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2AE45436"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997485">
        <w:rPr>
          <w:rFonts w:asciiTheme="minorHAnsi" w:hAnsiTheme="minorHAnsi" w:cstheme="minorHAnsi"/>
          <w:b/>
          <w:sz w:val="22"/>
          <w:szCs w:val="22"/>
        </w:rPr>
        <w:t>October</w:t>
      </w:r>
      <w:r w:rsidRPr="004C6FAA">
        <w:rPr>
          <w:rFonts w:asciiTheme="minorHAnsi" w:hAnsiTheme="minorHAnsi" w:cstheme="minorHAnsi"/>
          <w:b/>
          <w:sz w:val="22"/>
          <w:szCs w:val="22"/>
        </w:rPr>
        <w:t xml:space="preserve"> 202</w:t>
      </w:r>
      <w:r w:rsidR="003D4FC1">
        <w:rPr>
          <w:rFonts w:asciiTheme="minorHAnsi" w:hAnsiTheme="minorHAnsi" w:cstheme="minorHAnsi"/>
          <w:b/>
          <w:sz w:val="22"/>
          <w:szCs w:val="22"/>
        </w:rPr>
        <w:t>3</w:t>
      </w:r>
      <w:r w:rsidRPr="004C6FAA">
        <w:rPr>
          <w:rFonts w:asciiTheme="minorHAnsi" w:hAnsiTheme="minorHAnsi" w:cstheme="minorHAnsi"/>
          <w:b/>
          <w:sz w:val="22"/>
          <w:szCs w:val="22"/>
        </w:rPr>
        <w:t xml:space="preserve"> SRG Meeting Minutes</w:t>
      </w:r>
    </w:p>
    <w:p w14:paraId="58330F68" w14:textId="4BB86A11" w:rsidR="004C6FAA" w:rsidRPr="004C6FAA" w:rsidRDefault="00997485" w:rsidP="004C6FAA">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October 18, 2023</w:t>
      </w:r>
    </w:p>
    <w:p w14:paraId="39E2F08F" w14:textId="29B4B994" w:rsidR="004C6FAA" w:rsidRPr="004C6FAA" w:rsidRDefault="00FE6D69" w:rsidP="004C6FAA">
      <w:pPr>
        <w:pStyle w:val="Header"/>
        <w:tabs>
          <w:tab w:val="clear" w:pos="4680"/>
          <w:tab w:val="clear" w:pos="9360"/>
          <w:tab w:val="left" w:pos="2894"/>
        </w:tabs>
        <w:rPr>
          <w:rFonts w:asciiTheme="minorHAnsi" w:hAnsiTheme="minorHAnsi" w:cstheme="minorHAnsi"/>
          <w:b/>
          <w:sz w:val="22"/>
          <w:szCs w:val="22"/>
        </w:rPr>
      </w:pPr>
      <w:r>
        <w:rPr>
          <w:rFonts w:asciiTheme="minorHAnsi" w:hAnsiTheme="minorHAnsi" w:cstheme="minorHAnsi"/>
          <w:b/>
          <w:sz w:val="22"/>
          <w:szCs w:val="22"/>
        </w:rPr>
        <w:t>9:00a</w:t>
      </w:r>
      <w:r w:rsidR="004C6FAA" w:rsidRPr="004C6FAA">
        <w:rPr>
          <w:rFonts w:asciiTheme="minorHAnsi" w:hAnsiTheme="minorHAnsi" w:cstheme="minorHAnsi"/>
          <w:b/>
          <w:sz w:val="22"/>
          <w:szCs w:val="22"/>
        </w:rPr>
        <w:t>m</w:t>
      </w:r>
      <w:r w:rsidR="00997485">
        <w:rPr>
          <w:rFonts w:asciiTheme="minorHAnsi" w:hAnsiTheme="minorHAnsi" w:cstheme="minorHAnsi"/>
          <w:b/>
          <w:sz w:val="22"/>
          <w:szCs w:val="22"/>
        </w:rPr>
        <w:t xml:space="preserve"> – 10:00am</w:t>
      </w:r>
      <w:r w:rsidR="0013433D">
        <w:rPr>
          <w:rFonts w:asciiTheme="minorHAnsi" w:hAnsiTheme="minorHAnsi" w:cstheme="minorHAnsi"/>
          <w:b/>
          <w:sz w:val="22"/>
          <w:szCs w:val="22"/>
        </w:rPr>
        <w:t>, E227 Hein Conference Room, Ivester Hall</w:t>
      </w:r>
    </w:p>
    <w:p w14:paraId="69322F91" w14:textId="77777777" w:rsidR="0013433D" w:rsidRDefault="004C6FAA" w:rsidP="0013433D">
      <w:pPr>
        <w:shd w:val="clear" w:color="auto" w:fill="FFFFFF"/>
        <w:spacing w:after="0" w:line="240" w:lineRule="auto"/>
        <w:textAlignment w:val="baseline"/>
        <w:rPr>
          <w:rFonts w:ascii="Calibri" w:hAnsi="Calibri" w:cs="Calibri"/>
          <w:color w:val="000000"/>
        </w:rPr>
      </w:pPr>
      <w:r w:rsidRPr="004C6FAA">
        <w:rPr>
          <w:rFonts w:cstheme="minorHAnsi"/>
          <w:b/>
        </w:rPr>
        <w:t>Zoom Link:</w:t>
      </w:r>
      <w:r w:rsidRPr="004C6FAA">
        <w:t xml:space="preserve"> </w:t>
      </w:r>
      <w:hyperlink r:id="rId7" w:tgtFrame="_blank" w:history="1">
        <w:r w:rsidR="0013433D">
          <w:rPr>
            <w:rStyle w:val="Hyperlink"/>
            <w:rFonts w:ascii="Aptos" w:hAnsi="Aptos"/>
            <w:bdr w:val="none" w:sz="0" w:space="0" w:color="auto" w:frame="1"/>
            <w:shd w:val="clear" w:color="auto" w:fill="FFFFFF"/>
          </w:rPr>
          <w:t>https://zoom.us/j/99249461662?pwd=UFdvMjFEQi8xS0ltVmtUYTR5b2Ivdz09</w:t>
        </w:r>
      </w:hyperlink>
    </w:p>
    <w:p w14:paraId="4557B035" w14:textId="77777777" w:rsidR="0013433D" w:rsidRDefault="0013433D" w:rsidP="0013433D">
      <w:pPr>
        <w:spacing w:after="0" w:line="240" w:lineRule="auto"/>
        <w:rPr>
          <w:rFonts w:ascii="Times New Roman" w:hAnsi="Times New Roman" w:cs="Times New Roman"/>
        </w:rPr>
      </w:pPr>
      <w:r>
        <w:t xml:space="preserve">Meeting ID: </w:t>
      </w:r>
      <w:r>
        <w:rPr>
          <w:rFonts w:ascii="Aptos" w:hAnsi="Aptos"/>
          <w:color w:val="000000"/>
          <w:shd w:val="clear" w:color="auto" w:fill="FFFFFF"/>
        </w:rPr>
        <w:t>992 4946 1662</w:t>
      </w:r>
    </w:p>
    <w:p w14:paraId="2020DC57" w14:textId="089E5C64" w:rsidR="00D14EF3" w:rsidRDefault="0013433D" w:rsidP="0013433D">
      <w:pPr>
        <w:spacing w:after="0" w:line="240" w:lineRule="auto"/>
        <w:rPr>
          <w:rFonts w:ascii="Aptos" w:hAnsi="Aptos"/>
          <w:color w:val="000000"/>
          <w:shd w:val="clear" w:color="auto" w:fill="FFFFFF"/>
        </w:rPr>
      </w:pPr>
      <w:r>
        <w:t xml:space="preserve">Passcode: </w:t>
      </w:r>
      <w:r>
        <w:rPr>
          <w:rFonts w:ascii="Aptos" w:hAnsi="Aptos"/>
          <w:color w:val="000000"/>
          <w:shd w:val="clear" w:color="auto" w:fill="FFFFFF"/>
        </w:rPr>
        <w:t>036737</w:t>
      </w:r>
    </w:p>
    <w:p w14:paraId="53637215" w14:textId="77777777" w:rsidR="0013433D" w:rsidRPr="0013433D" w:rsidRDefault="0013433D" w:rsidP="0013433D">
      <w:pPr>
        <w:spacing w:after="0" w:line="240" w:lineRule="auto"/>
        <w:rPr>
          <w:rFonts w:ascii="Calibri" w:hAnsi="Calibri" w:cs="Calibri"/>
          <w:color w:val="000000"/>
          <w:shd w:val="clear" w:color="auto" w:fill="FFFFFF"/>
        </w:rPr>
      </w:pPr>
    </w:p>
    <w:p w14:paraId="07F9C625" w14:textId="112C1FEC" w:rsidR="004C6FAA" w:rsidRPr="004C2660" w:rsidRDefault="004C6FAA" w:rsidP="004C6FAA">
      <w:pPr>
        <w:rPr>
          <w:b/>
        </w:rPr>
      </w:pPr>
      <w:r w:rsidRPr="004C6FAA">
        <w:rPr>
          <w:b/>
        </w:rPr>
        <w:t>Call to Order and Roll</w:t>
      </w:r>
      <w:r w:rsidR="004C2660">
        <w:rPr>
          <w:b/>
        </w:rPr>
        <w:br/>
      </w:r>
      <w:r w:rsidRPr="000966A1">
        <w:rPr>
          <w:bCs/>
        </w:rPr>
        <w:t>(*= in attendance)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449C91EF" w:rsidR="004C6FAA" w:rsidRPr="004C6FAA" w:rsidRDefault="00997485" w:rsidP="00F07049">
            <w:pPr>
              <w:pStyle w:val="Event"/>
              <w:widowControl w:val="0"/>
              <w:spacing w:after="0"/>
              <w:jc w:val="right"/>
              <w:rPr>
                <w:sz w:val="20"/>
                <w:szCs w:val="20"/>
              </w:rPr>
            </w:pPr>
            <w:r>
              <w:rPr>
                <w:sz w:val="20"/>
                <w:szCs w:val="20"/>
              </w:rPr>
              <w:t>*</w:t>
            </w:r>
            <w:r w:rsidR="004C6FAA" w:rsidRPr="004C6FAA">
              <w:rPr>
                <w:sz w:val="20"/>
                <w:szCs w:val="20"/>
              </w:rPr>
              <w:t>Paula Smith</w:t>
            </w:r>
          </w:p>
          <w:p w14:paraId="08CAF681" w14:textId="45974A2D" w:rsidR="004C6FAA" w:rsidRPr="003D4FC1" w:rsidRDefault="00997485" w:rsidP="00F07049">
            <w:pPr>
              <w:pStyle w:val="Event"/>
              <w:widowControl w:val="0"/>
              <w:spacing w:after="0"/>
              <w:jc w:val="right"/>
              <w:rPr>
                <w:sz w:val="20"/>
                <w:szCs w:val="20"/>
              </w:rPr>
            </w:pPr>
            <w:r>
              <w:rPr>
                <w:sz w:val="20"/>
                <w:szCs w:val="20"/>
              </w:rPr>
              <w:t>*</w:t>
            </w:r>
            <w:r w:rsidR="003D4FC1">
              <w:rPr>
                <w:sz w:val="20"/>
                <w:szCs w:val="20"/>
              </w:rPr>
              <w:t>Vivian Brookshire</w:t>
            </w:r>
          </w:p>
          <w:p w14:paraId="6D5F7925" w14:textId="32635B78" w:rsidR="004C6FAA" w:rsidRPr="004C6FAA" w:rsidRDefault="004C6FAA" w:rsidP="00F07049">
            <w:pPr>
              <w:pStyle w:val="Event"/>
              <w:widowControl w:val="0"/>
              <w:spacing w:after="0"/>
              <w:jc w:val="right"/>
              <w:rPr>
                <w:sz w:val="20"/>
                <w:szCs w:val="20"/>
              </w:rPr>
            </w:pPr>
            <w:r w:rsidRPr="004C6FAA">
              <w:rPr>
                <w:sz w:val="20"/>
                <w:szCs w:val="20"/>
              </w:rPr>
              <w:t>Michele Plogh</w:t>
            </w:r>
          </w:p>
          <w:p w14:paraId="02B768D2" w14:textId="58057DB5" w:rsidR="004C6FAA" w:rsidRPr="004C6FAA" w:rsidRDefault="00997485" w:rsidP="00F07049">
            <w:pPr>
              <w:pStyle w:val="Event"/>
              <w:widowControl w:val="0"/>
              <w:spacing w:after="0"/>
              <w:jc w:val="right"/>
              <w:rPr>
                <w:sz w:val="20"/>
                <w:szCs w:val="20"/>
              </w:rPr>
            </w:pPr>
            <w:r>
              <w:rPr>
                <w:sz w:val="20"/>
                <w:szCs w:val="20"/>
              </w:rPr>
              <w:t>*</w:t>
            </w:r>
            <w:r w:rsidR="004C6FAA" w:rsidRPr="004C6FAA">
              <w:rPr>
                <w:sz w:val="20"/>
                <w:szCs w:val="20"/>
              </w:rPr>
              <w:t xml:space="preserve">Abbie Vaughn </w:t>
            </w:r>
          </w:p>
          <w:p w14:paraId="513CF4D0" w14:textId="65B46F07" w:rsidR="004C6FAA" w:rsidRPr="000B39E5" w:rsidRDefault="00997485" w:rsidP="00F07049">
            <w:pPr>
              <w:pStyle w:val="Event"/>
              <w:widowControl w:val="0"/>
              <w:spacing w:after="0"/>
              <w:jc w:val="right"/>
              <w:rPr>
                <w:sz w:val="20"/>
                <w:szCs w:val="20"/>
              </w:rPr>
            </w:pPr>
            <w:r>
              <w:rPr>
                <w:sz w:val="20"/>
                <w:szCs w:val="20"/>
              </w:rPr>
              <w:t>*</w:t>
            </w:r>
            <w:r w:rsidR="000B39E5">
              <w:rPr>
                <w:sz w:val="20"/>
                <w:szCs w:val="20"/>
              </w:rPr>
              <w:t>Carla Hill</w:t>
            </w:r>
          </w:p>
          <w:p w14:paraId="2A88B612" w14:textId="2B24FBB3" w:rsidR="004C6FAA" w:rsidRPr="004C6FAA" w:rsidRDefault="004C6FAA" w:rsidP="00F07049">
            <w:pPr>
              <w:pStyle w:val="Event"/>
              <w:widowControl w:val="0"/>
              <w:spacing w:after="0"/>
              <w:jc w:val="right"/>
              <w:rPr>
                <w:sz w:val="20"/>
                <w:szCs w:val="20"/>
              </w:rPr>
            </w:pPr>
            <w:r w:rsidRPr="004C6FAA">
              <w:rPr>
                <w:sz w:val="20"/>
                <w:szCs w:val="20"/>
              </w:rPr>
              <w:t>Ashley Tiller</w:t>
            </w:r>
          </w:p>
          <w:p w14:paraId="59BD873C" w14:textId="56145D6C" w:rsidR="004C6FAA" w:rsidRPr="004C6FAA" w:rsidRDefault="00997485" w:rsidP="00F07049">
            <w:pPr>
              <w:pStyle w:val="Event"/>
              <w:widowControl w:val="0"/>
              <w:spacing w:after="0"/>
              <w:jc w:val="right"/>
              <w:rPr>
                <w:sz w:val="20"/>
                <w:szCs w:val="20"/>
              </w:rPr>
            </w:pPr>
            <w:r>
              <w:rPr>
                <w:sz w:val="20"/>
                <w:szCs w:val="20"/>
              </w:rPr>
              <w:t>*</w:t>
            </w:r>
            <w:r w:rsidR="004C6FAA" w:rsidRPr="004C6FAA">
              <w:rPr>
                <w:sz w:val="20"/>
                <w:szCs w:val="20"/>
              </w:rPr>
              <w:t>Keith Anderson</w:t>
            </w:r>
          </w:p>
          <w:p w14:paraId="56F9F990" w14:textId="6A06BE02" w:rsidR="004C6FAA" w:rsidRPr="004C6FAA" w:rsidRDefault="00997485" w:rsidP="00F07049">
            <w:pPr>
              <w:pStyle w:val="Event"/>
              <w:widowControl w:val="0"/>
              <w:spacing w:after="0"/>
              <w:jc w:val="right"/>
              <w:rPr>
                <w:sz w:val="20"/>
                <w:szCs w:val="20"/>
              </w:rPr>
            </w:pPr>
            <w:r>
              <w:rPr>
                <w:sz w:val="20"/>
                <w:szCs w:val="20"/>
              </w:rPr>
              <w:t>*Bailey Bryant</w:t>
            </w:r>
          </w:p>
          <w:p w14:paraId="33216866" w14:textId="1FB44D03" w:rsidR="004C6FAA" w:rsidRPr="004C6FAA" w:rsidRDefault="00997485" w:rsidP="00F07049">
            <w:pPr>
              <w:pStyle w:val="Event"/>
              <w:widowControl w:val="0"/>
              <w:spacing w:after="0"/>
              <w:jc w:val="right"/>
              <w:rPr>
                <w:sz w:val="20"/>
                <w:szCs w:val="20"/>
              </w:rPr>
            </w:pPr>
            <w:r>
              <w:rPr>
                <w:sz w:val="20"/>
                <w:szCs w:val="20"/>
              </w:rPr>
              <w:t>*</w:t>
            </w:r>
            <w:r w:rsidR="004C6FAA" w:rsidRPr="004C6FAA">
              <w:rPr>
                <w:sz w:val="20"/>
                <w:szCs w:val="20"/>
              </w:rPr>
              <w:t>Kari Sicard</w:t>
            </w:r>
          </w:p>
          <w:p w14:paraId="23AEDED5" w14:textId="6AFD6DCE" w:rsidR="004C6FAA" w:rsidRPr="004C6FAA" w:rsidRDefault="00997485" w:rsidP="00F07049">
            <w:pPr>
              <w:pStyle w:val="Event"/>
              <w:widowControl w:val="0"/>
              <w:spacing w:after="0"/>
              <w:jc w:val="right"/>
              <w:rPr>
                <w:sz w:val="20"/>
                <w:szCs w:val="20"/>
              </w:rPr>
            </w:pPr>
            <w:r>
              <w:rPr>
                <w:sz w:val="20"/>
                <w:szCs w:val="20"/>
              </w:rPr>
              <w:t>Jeani Wooten</w:t>
            </w:r>
          </w:p>
          <w:p w14:paraId="06A759B0" w14:textId="26FF4DA1" w:rsidR="004C6FAA" w:rsidRPr="004C6FAA" w:rsidRDefault="004C6FAA" w:rsidP="00F07049">
            <w:pPr>
              <w:pStyle w:val="Event"/>
              <w:widowControl w:val="0"/>
              <w:spacing w:after="0"/>
              <w:jc w:val="right"/>
              <w:rPr>
                <w:sz w:val="20"/>
                <w:szCs w:val="20"/>
              </w:rPr>
            </w:pPr>
            <w:r w:rsidRPr="004C6FAA">
              <w:rPr>
                <w:sz w:val="20"/>
                <w:szCs w:val="20"/>
              </w:rPr>
              <w:t>Katie Carswell</w:t>
            </w:r>
          </w:p>
          <w:p w14:paraId="5D287347" w14:textId="2B51E41E" w:rsidR="004C6FAA" w:rsidRPr="004C6FAA" w:rsidRDefault="004C6FAA" w:rsidP="00F07049">
            <w:pPr>
              <w:pStyle w:val="Event"/>
              <w:widowControl w:val="0"/>
              <w:spacing w:after="0"/>
              <w:jc w:val="right"/>
              <w:rPr>
                <w:sz w:val="20"/>
                <w:szCs w:val="20"/>
              </w:rPr>
            </w:pPr>
            <w:r w:rsidRPr="004C6FAA">
              <w:rPr>
                <w:sz w:val="20"/>
                <w:szCs w:val="20"/>
              </w:rPr>
              <w:t>Becky Curry</w:t>
            </w:r>
          </w:p>
          <w:p w14:paraId="73DB496D" w14:textId="176A6130" w:rsidR="004C6FAA" w:rsidRPr="004C6FAA" w:rsidRDefault="00997485" w:rsidP="00F07049">
            <w:pPr>
              <w:pStyle w:val="Event"/>
              <w:widowControl w:val="0"/>
              <w:spacing w:after="0"/>
              <w:jc w:val="right"/>
              <w:rPr>
                <w:sz w:val="20"/>
                <w:szCs w:val="20"/>
              </w:rPr>
            </w:pPr>
            <w:r>
              <w:rPr>
                <w:sz w:val="20"/>
                <w:szCs w:val="20"/>
              </w:rPr>
              <w:t>*</w:t>
            </w:r>
            <w:r w:rsidR="004C6FAA" w:rsidRPr="004C6FAA">
              <w:rPr>
                <w:sz w:val="20"/>
                <w:szCs w:val="20"/>
              </w:rPr>
              <w:t>Jeanne Taylor</w:t>
            </w:r>
          </w:p>
          <w:p w14:paraId="3E9CC43F" w14:textId="68E6FD91" w:rsidR="004C6FAA" w:rsidRPr="004C6FAA" w:rsidRDefault="00D14EF3" w:rsidP="00F07049">
            <w:pPr>
              <w:pStyle w:val="Event"/>
              <w:widowControl w:val="0"/>
              <w:spacing w:after="0"/>
              <w:jc w:val="right"/>
              <w:rPr>
                <w:sz w:val="20"/>
                <w:szCs w:val="20"/>
              </w:rPr>
            </w:pPr>
            <w:r>
              <w:rPr>
                <w:sz w:val="20"/>
                <w:szCs w:val="20"/>
              </w:rPr>
              <w:t>Allison Gilmore</w:t>
            </w:r>
          </w:p>
          <w:p w14:paraId="1F218339" w14:textId="77777777" w:rsidR="004C6FAA" w:rsidRPr="004C6FAA" w:rsidRDefault="004C6FAA" w:rsidP="00F07049">
            <w:pPr>
              <w:pStyle w:val="Event"/>
              <w:widowControl w:val="0"/>
              <w:spacing w:after="0"/>
              <w:jc w:val="right"/>
              <w:rPr>
                <w:sz w:val="20"/>
                <w:szCs w:val="20"/>
              </w:rPr>
            </w:pPr>
            <w:r w:rsidRPr="004C6FAA">
              <w:rPr>
                <w:sz w:val="20"/>
                <w:szCs w:val="20"/>
              </w:rPr>
              <w:t>Megan Henning</w:t>
            </w:r>
          </w:p>
          <w:p w14:paraId="63B3EF7B" w14:textId="671F30E6" w:rsidR="004C6FAA" w:rsidRPr="004C6FAA" w:rsidRDefault="004C6FAA" w:rsidP="00F07049">
            <w:pPr>
              <w:pStyle w:val="Event"/>
              <w:widowControl w:val="0"/>
              <w:spacing w:after="0"/>
              <w:jc w:val="right"/>
              <w:rPr>
                <w:sz w:val="20"/>
                <w:szCs w:val="20"/>
              </w:rPr>
            </w:pPr>
            <w:r w:rsidRPr="004C6FAA">
              <w:rPr>
                <w:sz w:val="20"/>
                <w:szCs w:val="20"/>
              </w:rPr>
              <w:t xml:space="preserve"> </w:t>
            </w:r>
            <w:r w:rsidR="00997485">
              <w:rPr>
                <w:sz w:val="20"/>
                <w:szCs w:val="20"/>
              </w:rPr>
              <w:t>*</w:t>
            </w:r>
            <w:r w:rsidRPr="004C6FAA">
              <w:rPr>
                <w:sz w:val="20"/>
                <w:szCs w:val="20"/>
              </w:rPr>
              <w:t>Ed Morales</w:t>
            </w:r>
          </w:p>
          <w:p w14:paraId="08F7305B" w14:textId="77777777" w:rsidR="004C6FAA" w:rsidRPr="004C6FAA" w:rsidRDefault="004C6FAA" w:rsidP="00F07049">
            <w:pPr>
              <w:pStyle w:val="Event"/>
              <w:widowControl w:val="0"/>
              <w:spacing w:after="0"/>
              <w:jc w:val="right"/>
              <w:rPr>
                <w:sz w:val="20"/>
                <w:szCs w:val="20"/>
              </w:rPr>
            </w:pPr>
            <w:r w:rsidRPr="004C6FAA">
              <w:rPr>
                <w:sz w:val="20"/>
                <w:szCs w:val="20"/>
              </w:rPr>
              <w:t>Wade Fields</w:t>
            </w:r>
          </w:p>
          <w:p w14:paraId="0E06D167" w14:textId="4FE4FEB5" w:rsidR="004C6FAA" w:rsidRPr="004C6FAA" w:rsidRDefault="004C6FAA" w:rsidP="00F07049">
            <w:pPr>
              <w:pStyle w:val="Event"/>
              <w:widowControl w:val="0"/>
              <w:spacing w:after="0"/>
              <w:jc w:val="right"/>
              <w:rPr>
                <w:sz w:val="20"/>
                <w:szCs w:val="20"/>
              </w:rPr>
            </w:pPr>
            <w:r w:rsidRPr="004C6FAA">
              <w:rPr>
                <w:sz w:val="20"/>
                <w:szCs w:val="20"/>
              </w:rPr>
              <w:t>Lauren Miller</w:t>
            </w:r>
          </w:p>
          <w:p w14:paraId="369C14B1" w14:textId="77777777" w:rsidR="004C6FAA" w:rsidRPr="004C6FAA" w:rsidRDefault="004C6FAA" w:rsidP="00F07049">
            <w:pPr>
              <w:pStyle w:val="Event"/>
              <w:widowControl w:val="0"/>
              <w:spacing w:after="0"/>
              <w:jc w:val="right"/>
              <w:rPr>
                <w:sz w:val="20"/>
                <w:szCs w:val="20"/>
              </w:rPr>
            </w:pPr>
            <w:r w:rsidRPr="004C6FAA">
              <w:rPr>
                <w:sz w:val="20"/>
                <w:szCs w:val="20"/>
              </w:rPr>
              <w:t>Leah Schettler</w:t>
            </w:r>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77777777" w:rsidR="004C6FAA" w:rsidRPr="004C6FAA" w:rsidRDefault="004C6FAA" w:rsidP="00F07049">
            <w:pPr>
              <w:pStyle w:val="Event"/>
              <w:spacing w:after="0"/>
              <w:jc w:val="right"/>
              <w:rPr>
                <w:sz w:val="20"/>
                <w:szCs w:val="20"/>
              </w:rPr>
            </w:pPr>
            <w:r w:rsidRPr="004C6FAA">
              <w:rPr>
                <w:b/>
                <w:bCs/>
                <w:sz w:val="20"/>
                <w:szCs w:val="20"/>
              </w:rPr>
              <w:t xml:space="preserve">Vacancy </w:t>
            </w:r>
          </w:p>
          <w:p w14:paraId="0F784346" w14:textId="661A2576" w:rsidR="004C6FAA" w:rsidRPr="00997485" w:rsidRDefault="00997485" w:rsidP="003D4FC1">
            <w:pPr>
              <w:pStyle w:val="Event"/>
              <w:spacing w:after="0"/>
              <w:jc w:val="right"/>
              <w:rPr>
                <w:sz w:val="20"/>
                <w:szCs w:val="20"/>
              </w:rPr>
            </w:pPr>
            <w:r>
              <w:rPr>
                <w:sz w:val="20"/>
                <w:szCs w:val="20"/>
              </w:rPr>
              <w:t>*Mad</w:t>
            </w:r>
            <w:r w:rsidR="00DA0753">
              <w:rPr>
                <w:sz w:val="20"/>
                <w:szCs w:val="20"/>
              </w:rPr>
              <w:t>s</w:t>
            </w:r>
            <w:r>
              <w:rPr>
                <w:sz w:val="20"/>
                <w:szCs w:val="20"/>
              </w:rPr>
              <w:t xml:space="preserve"> Rodgers</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1939770F" w14:textId="590B163C" w:rsidR="004C6FAA" w:rsidRPr="003D4FC1" w:rsidRDefault="004C6FAA" w:rsidP="00F07049">
            <w:pPr>
              <w:pStyle w:val="Event"/>
              <w:spacing w:after="0"/>
              <w:rPr>
                <w:i/>
                <w:sz w:val="20"/>
                <w:szCs w:val="20"/>
              </w:rPr>
            </w:pPr>
            <w:r w:rsidRPr="004C6FAA">
              <w:rPr>
                <w:i/>
                <w:sz w:val="20"/>
                <w:szCs w:val="20"/>
              </w:rPr>
              <w:t>Undergraduate Student Services</w:t>
            </w:r>
          </w:p>
        </w:tc>
      </w:tr>
    </w:tbl>
    <w:p w14:paraId="2B3EFD34" w14:textId="22265550" w:rsidR="0013433D" w:rsidRDefault="0013433D">
      <w:pPr>
        <w:rPr>
          <w:rFonts w:cs="Calibri Light"/>
        </w:rPr>
      </w:pPr>
    </w:p>
    <w:p w14:paraId="24E24F01" w14:textId="27190A6B" w:rsidR="00D80954" w:rsidRDefault="00D80954" w:rsidP="00D80954">
      <w:pPr>
        <w:rPr>
          <w:b/>
        </w:rPr>
      </w:pPr>
      <w:r w:rsidRPr="00FE16A7">
        <w:rPr>
          <w:b/>
        </w:rPr>
        <w:t>New Business</w:t>
      </w:r>
    </w:p>
    <w:p w14:paraId="74DAC364" w14:textId="49F7C4A6" w:rsidR="00E6221A" w:rsidRDefault="000966A1" w:rsidP="00EE116C">
      <w:pPr>
        <w:rPr>
          <w:bCs/>
        </w:rPr>
      </w:pPr>
      <w:r>
        <w:rPr>
          <w:bCs/>
        </w:rPr>
        <w:t>Anna Kellogg, Recreational Sports</w:t>
      </w:r>
    </w:p>
    <w:p w14:paraId="414C2A3E" w14:textId="77777777" w:rsidR="00FF18D0" w:rsidRDefault="00FF18D0" w:rsidP="00FF18D0">
      <w:pPr>
        <w:pStyle w:val="ListParagraph"/>
        <w:numPr>
          <w:ilvl w:val="0"/>
          <w:numId w:val="7"/>
        </w:numPr>
        <w:rPr>
          <w:bCs/>
        </w:rPr>
      </w:pPr>
      <w:r>
        <w:rPr>
          <w:bCs/>
        </w:rPr>
        <w:t>Memberships to the Ramsey Center are $15/month for faculty, staff, retirees, and dependents (age 18+) for continuous use, or $20 for one month. Dependents under age 18 are $5/month. Payment can be given via payroll or in a lump sum for a certain number of months.</w:t>
      </w:r>
    </w:p>
    <w:p w14:paraId="21FD67B7" w14:textId="22457A14" w:rsidR="00FF18D0" w:rsidRDefault="00FF18D0" w:rsidP="00FF18D0">
      <w:pPr>
        <w:pStyle w:val="ListParagraph"/>
        <w:numPr>
          <w:ilvl w:val="1"/>
          <w:numId w:val="7"/>
        </w:numPr>
        <w:rPr>
          <w:bCs/>
        </w:rPr>
      </w:pPr>
      <w:r>
        <w:rPr>
          <w:bCs/>
        </w:rPr>
        <w:t>New member fall special running this month. Anyone who signs up as a new member through payroll deduction in November will get December membership free.</w:t>
      </w:r>
    </w:p>
    <w:p w14:paraId="11808D22" w14:textId="77777777" w:rsidR="00FF18D0" w:rsidRDefault="00FF18D0" w:rsidP="00FF18D0">
      <w:pPr>
        <w:pStyle w:val="ListParagraph"/>
        <w:numPr>
          <w:ilvl w:val="0"/>
          <w:numId w:val="7"/>
        </w:numPr>
        <w:rPr>
          <w:bCs/>
        </w:rPr>
      </w:pPr>
      <w:r>
        <w:rPr>
          <w:bCs/>
        </w:rPr>
        <w:t xml:space="preserve">Locker rentals are $8/month for a full-size locker and $6/month for a half-size locker. </w:t>
      </w:r>
    </w:p>
    <w:p w14:paraId="0BB306EE" w14:textId="77777777" w:rsidR="00FF18D0" w:rsidRDefault="00FF18D0" w:rsidP="00FF18D0">
      <w:pPr>
        <w:pStyle w:val="ListParagraph"/>
        <w:numPr>
          <w:ilvl w:val="0"/>
          <w:numId w:val="7"/>
        </w:numPr>
        <w:rPr>
          <w:bCs/>
        </w:rPr>
      </w:pPr>
      <w:r>
        <w:rPr>
          <w:bCs/>
        </w:rPr>
        <w:t>Ramsey members who have a parking permit for elsewhere on campus can pay $35/year for a Ramsey permit that gives you 90 minutes of parking per day.</w:t>
      </w:r>
    </w:p>
    <w:p w14:paraId="6E1D8710" w14:textId="75EF1E94" w:rsidR="00FF18D0" w:rsidRDefault="00FF18D0" w:rsidP="00FF18D0">
      <w:pPr>
        <w:pStyle w:val="ListParagraph"/>
        <w:numPr>
          <w:ilvl w:val="0"/>
          <w:numId w:val="7"/>
        </w:numPr>
        <w:rPr>
          <w:bCs/>
        </w:rPr>
      </w:pPr>
      <w:r>
        <w:rPr>
          <w:bCs/>
        </w:rPr>
        <w:t>Ramsey opens at 6am each day. Busiest hours at Ramsey are typically 3-8pm.</w:t>
      </w:r>
    </w:p>
    <w:p w14:paraId="32337FCD" w14:textId="77777777" w:rsidR="00E43780" w:rsidRDefault="00E43780" w:rsidP="00E43780">
      <w:pPr>
        <w:pStyle w:val="ListParagraph"/>
        <w:numPr>
          <w:ilvl w:val="0"/>
          <w:numId w:val="7"/>
        </w:numPr>
        <w:rPr>
          <w:bCs/>
        </w:rPr>
      </w:pPr>
      <w:r>
        <w:rPr>
          <w:bCs/>
        </w:rPr>
        <w:lastRenderedPageBreak/>
        <w:t>Ramsey membership also gives members access to Pound Hall on the Health Sciences Campus, which is open Monday-Thursday from 11am-9pm and Friday from 11am-7pm. Parking is free after 5pm.</w:t>
      </w:r>
    </w:p>
    <w:p w14:paraId="3597CB60" w14:textId="2A04B951" w:rsidR="00EE116C" w:rsidRPr="00E43780" w:rsidRDefault="00E43780" w:rsidP="00E43780">
      <w:pPr>
        <w:pStyle w:val="ListParagraph"/>
        <w:numPr>
          <w:ilvl w:val="0"/>
          <w:numId w:val="7"/>
        </w:numPr>
        <w:rPr>
          <w:bCs/>
        </w:rPr>
      </w:pPr>
      <w:r>
        <w:rPr>
          <w:bCs/>
        </w:rPr>
        <w:t>Other add-on programs for Ramsey members are summer youth rec camps, swim lessons, challenge course, custom outdoor experiences at the Lake Herrick pavilion, rental boats and venue space, group fitness class passes, and personal training for individuals or buddies.</w:t>
      </w:r>
    </w:p>
    <w:p w14:paraId="530D81C0" w14:textId="6C592CC0" w:rsidR="002339A1" w:rsidRDefault="002339A1" w:rsidP="002339A1">
      <w:pPr>
        <w:rPr>
          <w:bCs/>
        </w:rPr>
      </w:pPr>
      <w:r>
        <w:rPr>
          <w:bCs/>
        </w:rPr>
        <w:t>Other Items to note:</w:t>
      </w:r>
    </w:p>
    <w:p w14:paraId="2B54F988" w14:textId="2B9E4C52" w:rsidR="00EE116C" w:rsidRDefault="00E43780" w:rsidP="00EE116C">
      <w:pPr>
        <w:pStyle w:val="ListParagraph"/>
        <w:numPr>
          <w:ilvl w:val="0"/>
          <w:numId w:val="7"/>
        </w:numPr>
        <w:rPr>
          <w:bCs/>
        </w:rPr>
      </w:pPr>
      <w:r>
        <w:rPr>
          <w:bCs/>
        </w:rPr>
        <w:t>Terry Spirit Week is taking place October 30</w:t>
      </w:r>
      <w:r w:rsidRPr="00E43780">
        <w:rPr>
          <w:bCs/>
          <w:vertAlign w:val="superscript"/>
        </w:rPr>
        <w:t>th</w:t>
      </w:r>
      <w:r>
        <w:rPr>
          <w:bCs/>
        </w:rPr>
        <w:t>-November 3</w:t>
      </w:r>
      <w:r w:rsidRPr="00E43780">
        <w:rPr>
          <w:bCs/>
          <w:vertAlign w:val="superscript"/>
        </w:rPr>
        <w:t>rd</w:t>
      </w:r>
      <w:r>
        <w:rPr>
          <w:bCs/>
        </w:rPr>
        <w:t>. An email for breakfast and potluck registration will be sent out this week.</w:t>
      </w:r>
    </w:p>
    <w:p w14:paraId="7B6088E3" w14:textId="44914D0C" w:rsidR="00E43780" w:rsidRDefault="00E43780" w:rsidP="00EE116C">
      <w:pPr>
        <w:pStyle w:val="ListParagraph"/>
        <w:numPr>
          <w:ilvl w:val="0"/>
          <w:numId w:val="7"/>
        </w:numPr>
        <w:rPr>
          <w:bCs/>
        </w:rPr>
      </w:pPr>
      <w:r>
        <w:rPr>
          <w:bCs/>
        </w:rPr>
        <w:t>Open Enrollment begins next week on October 23</w:t>
      </w:r>
      <w:r w:rsidRPr="00E43780">
        <w:rPr>
          <w:bCs/>
          <w:vertAlign w:val="superscript"/>
        </w:rPr>
        <w:t>rd</w:t>
      </w:r>
      <w:r>
        <w:rPr>
          <w:bCs/>
        </w:rPr>
        <w:t xml:space="preserve"> until November 3</w:t>
      </w:r>
      <w:r w:rsidRPr="00E43780">
        <w:rPr>
          <w:bCs/>
          <w:vertAlign w:val="superscript"/>
        </w:rPr>
        <w:t>rd</w:t>
      </w:r>
      <w:r>
        <w:rPr>
          <w:bCs/>
        </w:rPr>
        <w:t>. A benefits fair will take place at the Georgia Conference Center on October 30</w:t>
      </w:r>
      <w:r w:rsidRPr="00E43780">
        <w:rPr>
          <w:bCs/>
          <w:vertAlign w:val="superscript"/>
        </w:rPr>
        <w:t>th</w:t>
      </w:r>
      <w:r>
        <w:rPr>
          <w:bCs/>
        </w:rPr>
        <w:t xml:space="preserve">. All employees must recertify their Tobacco Use surcharge. </w:t>
      </w:r>
    </w:p>
    <w:p w14:paraId="29E265BF" w14:textId="0711482D" w:rsidR="00E43780" w:rsidRDefault="00E43780" w:rsidP="00EE116C">
      <w:pPr>
        <w:pStyle w:val="ListParagraph"/>
        <w:numPr>
          <w:ilvl w:val="0"/>
          <w:numId w:val="7"/>
        </w:numPr>
        <w:rPr>
          <w:bCs/>
        </w:rPr>
      </w:pPr>
      <w:r>
        <w:rPr>
          <w:bCs/>
        </w:rPr>
        <w:t>Cybersecurity training is due October 31</w:t>
      </w:r>
      <w:r w:rsidRPr="00E43780">
        <w:rPr>
          <w:bCs/>
          <w:vertAlign w:val="superscript"/>
        </w:rPr>
        <w:t>st</w:t>
      </w:r>
      <w:r>
        <w:rPr>
          <w:bCs/>
        </w:rPr>
        <w:t>. UGA Motor Vehicle Usage Training, UGA Employee Recruitment Training, and UGA Journeys trainings are recommended.</w:t>
      </w:r>
    </w:p>
    <w:p w14:paraId="5A65C934" w14:textId="6ED6E4DE" w:rsidR="00E43780" w:rsidRPr="00EE116C" w:rsidRDefault="00E43780" w:rsidP="00EE116C">
      <w:pPr>
        <w:pStyle w:val="ListParagraph"/>
        <w:numPr>
          <w:ilvl w:val="0"/>
          <w:numId w:val="7"/>
        </w:numPr>
        <w:rPr>
          <w:bCs/>
        </w:rPr>
      </w:pPr>
      <w:r>
        <w:rPr>
          <w:bCs/>
        </w:rPr>
        <w:t>The Terry Holiday Luncheon will take place on December 6</w:t>
      </w:r>
      <w:r w:rsidRPr="00E43780">
        <w:rPr>
          <w:bCs/>
          <w:vertAlign w:val="superscript"/>
        </w:rPr>
        <w:t>th</w:t>
      </w:r>
      <w:r>
        <w:rPr>
          <w:bCs/>
        </w:rPr>
        <w:t xml:space="preserve"> at the Athens Country Club.</w:t>
      </w:r>
    </w:p>
    <w:p w14:paraId="71AC985A" w14:textId="224717EE" w:rsidR="00D80954" w:rsidRDefault="00D80954" w:rsidP="00D80954">
      <w:pPr>
        <w:rPr>
          <w:b/>
        </w:rPr>
      </w:pPr>
      <w:r>
        <w:rPr>
          <w:b/>
        </w:rPr>
        <w:t xml:space="preserve">Old </w:t>
      </w:r>
      <w:r w:rsidRPr="00B16E48">
        <w:rPr>
          <w:b/>
        </w:rPr>
        <w:t xml:space="preserve">Business </w:t>
      </w:r>
    </w:p>
    <w:p w14:paraId="174F809C" w14:textId="63E7F956" w:rsidR="00EE116C" w:rsidRPr="00EE116C" w:rsidRDefault="00E43780" w:rsidP="00EE116C">
      <w:pPr>
        <w:pStyle w:val="ListParagraph"/>
        <w:numPr>
          <w:ilvl w:val="0"/>
          <w:numId w:val="7"/>
        </w:numPr>
        <w:rPr>
          <w:rFonts w:cs="Calibri Light"/>
        </w:rPr>
      </w:pPr>
      <w:r>
        <w:rPr>
          <w:rFonts w:cs="Calibri Light"/>
        </w:rPr>
        <w:t>No updates on crosswalk lights outside of Hull Deck. SRG Chair is sending other parking requests to Parking Services this month.</w:t>
      </w:r>
    </w:p>
    <w:p w14:paraId="1413358B" w14:textId="07E6AC34" w:rsidR="00D80954" w:rsidRPr="00EE116C" w:rsidRDefault="00D80954" w:rsidP="00EE116C">
      <w:pPr>
        <w:rPr>
          <w:rFonts w:cs="Calibri Light"/>
        </w:rPr>
      </w:pPr>
      <w:r w:rsidRPr="00EE116C">
        <w:rPr>
          <w:rFonts w:cs="Calibri Light"/>
        </w:rPr>
        <w:t xml:space="preserve">Motion to approve </w:t>
      </w:r>
      <w:r w:rsidR="001104CF">
        <w:rPr>
          <w:rFonts w:cs="Calibri Light"/>
        </w:rPr>
        <w:t>September</w:t>
      </w:r>
      <w:r w:rsidRPr="00EE116C">
        <w:rPr>
          <w:rFonts w:cs="Calibri Light"/>
        </w:rPr>
        <w:t xml:space="preserve"> Meeting Minutes:</w:t>
      </w:r>
    </w:p>
    <w:p w14:paraId="73800B02" w14:textId="2A650AFB" w:rsidR="00D80954" w:rsidRDefault="00D80954" w:rsidP="00EE116C">
      <w:pPr>
        <w:pStyle w:val="ListParagraph"/>
        <w:numPr>
          <w:ilvl w:val="0"/>
          <w:numId w:val="1"/>
        </w:numPr>
        <w:rPr>
          <w:rFonts w:cs="Calibri Light"/>
        </w:rPr>
      </w:pPr>
      <w:bookmarkStart w:id="0" w:name="_Hlk109292773"/>
      <w:r w:rsidRPr="00D80954">
        <w:rPr>
          <w:rFonts w:cs="Calibri Light"/>
        </w:rPr>
        <w:t xml:space="preserve">Motion: </w:t>
      </w:r>
      <w:r w:rsidR="001104CF">
        <w:rPr>
          <w:rFonts w:cs="Calibri Light"/>
        </w:rPr>
        <w:t>Vivian Brookshire</w:t>
      </w:r>
    </w:p>
    <w:p w14:paraId="2423B5B7" w14:textId="718F0277" w:rsidR="00D80954" w:rsidRDefault="00D80954" w:rsidP="00EE116C">
      <w:pPr>
        <w:pStyle w:val="ListParagraph"/>
        <w:numPr>
          <w:ilvl w:val="0"/>
          <w:numId w:val="1"/>
        </w:numPr>
        <w:rPr>
          <w:rFonts w:cs="Calibri Light"/>
        </w:rPr>
      </w:pPr>
      <w:r w:rsidRPr="00D80954">
        <w:rPr>
          <w:rFonts w:cs="Calibri Light"/>
        </w:rPr>
        <w:t xml:space="preserve">Second: </w:t>
      </w:r>
      <w:r w:rsidR="001104CF">
        <w:rPr>
          <w:rFonts w:cs="Calibri Light"/>
        </w:rPr>
        <w:t>Maddie Rodgers</w:t>
      </w:r>
    </w:p>
    <w:bookmarkEnd w:id="0"/>
    <w:p w14:paraId="65D1A6F3" w14:textId="6A5DA2B4" w:rsidR="000B4318" w:rsidRDefault="001D0B6D" w:rsidP="000B4318">
      <w:pPr>
        <w:rPr>
          <w:rFonts w:cs="Calibri Light"/>
        </w:rPr>
      </w:pPr>
      <w:r>
        <w:rPr>
          <w:rFonts w:cs="Calibri Light"/>
        </w:rPr>
        <w:t>Motion to adjourn meeting:</w:t>
      </w:r>
    </w:p>
    <w:p w14:paraId="43A6A381" w14:textId="55867FC8" w:rsidR="00FA3949" w:rsidRDefault="00FA3949" w:rsidP="00FA3949">
      <w:pPr>
        <w:pStyle w:val="ListParagraph"/>
        <w:numPr>
          <w:ilvl w:val="0"/>
          <w:numId w:val="1"/>
        </w:numPr>
        <w:rPr>
          <w:rFonts w:cs="Calibri Light"/>
        </w:rPr>
      </w:pPr>
      <w:r>
        <w:rPr>
          <w:rFonts w:cs="Calibri Light"/>
        </w:rPr>
        <w:t xml:space="preserve">Motion: </w:t>
      </w:r>
      <w:r w:rsidR="001104CF">
        <w:rPr>
          <w:rFonts w:cs="Calibri Light"/>
        </w:rPr>
        <w:t>Keith Anderson</w:t>
      </w:r>
    </w:p>
    <w:p w14:paraId="2218B689" w14:textId="1C26E127" w:rsidR="00FA3949" w:rsidRDefault="00FA3949" w:rsidP="00FA3949">
      <w:pPr>
        <w:pStyle w:val="ListParagraph"/>
        <w:numPr>
          <w:ilvl w:val="0"/>
          <w:numId w:val="1"/>
        </w:numPr>
        <w:rPr>
          <w:rFonts w:cs="Calibri Light"/>
        </w:rPr>
      </w:pPr>
      <w:r>
        <w:rPr>
          <w:rFonts w:cs="Calibri Light"/>
        </w:rPr>
        <w:t xml:space="preserve">Second: </w:t>
      </w:r>
      <w:r w:rsidR="001104CF">
        <w:rPr>
          <w:rFonts w:cs="Calibri Light"/>
        </w:rPr>
        <w:t>Jeanne Taylor</w:t>
      </w:r>
    </w:p>
    <w:p w14:paraId="260CF9FC" w14:textId="757FBF2B" w:rsidR="001D0B6D" w:rsidRPr="001D0B6D" w:rsidRDefault="001D0B6D" w:rsidP="001D0B6D">
      <w:pPr>
        <w:rPr>
          <w:rFonts w:cs="Calibri Light"/>
        </w:rPr>
      </w:pPr>
      <w:r>
        <w:rPr>
          <w:rFonts w:cs="Calibri Light"/>
        </w:rPr>
        <w:t>Meeting adjourned.</w:t>
      </w:r>
      <w:r w:rsidR="003255A3">
        <w:rPr>
          <w:rFonts w:cs="Calibri Light"/>
        </w:rPr>
        <w:t xml:space="preserve"> </w:t>
      </w:r>
    </w:p>
    <w:sectPr w:rsidR="001D0B6D" w:rsidRPr="001D0B6D" w:rsidSect="0030642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B6DA" w14:textId="77777777" w:rsidR="00D33B6B" w:rsidRDefault="00D33B6B" w:rsidP="004C6FAA">
      <w:pPr>
        <w:spacing w:after="0" w:line="240" w:lineRule="auto"/>
      </w:pPr>
      <w:r>
        <w:separator/>
      </w:r>
    </w:p>
  </w:endnote>
  <w:endnote w:type="continuationSeparator" w:id="0">
    <w:p w14:paraId="4D4524BB" w14:textId="77777777" w:rsidR="00D33B6B" w:rsidRDefault="00D33B6B"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BB25" w14:textId="77777777" w:rsidR="00D33B6B" w:rsidRDefault="00D33B6B" w:rsidP="004C6FAA">
      <w:pPr>
        <w:spacing w:after="0" w:line="240" w:lineRule="auto"/>
      </w:pPr>
      <w:r>
        <w:separator/>
      </w:r>
    </w:p>
  </w:footnote>
  <w:footnote w:type="continuationSeparator" w:id="0">
    <w:p w14:paraId="3F295083" w14:textId="77777777" w:rsidR="00D33B6B" w:rsidRDefault="00D33B6B"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D9E" w14:textId="01903763" w:rsidR="00E82763" w:rsidRDefault="00E8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B718F"/>
    <w:multiLevelType w:val="hybridMultilevel"/>
    <w:tmpl w:val="8F0A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3"/>
  </w:num>
  <w:num w:numId="2" w16cid:durableId="1756048119">
    <w:abstractNumId w:val="0"/>
  </w:num>
  <w:num w:numId="3" w16cid:durableId="1475097192">
    <w:abstractNumId w:val="1"/>
  </w:num>
  <w:num w:numId="4" w16cid:durableId="110248857">
    <w:abstractNumId w:val="2"/>
  </w:num>
  <w:num w:numId="5" w16cid:durableId="942803480">
    <w:abstractNumId w:val="4"/>
  </w:num>
  <w:num w:numId="6" w16cid:durableId="684282664">
    <w:abstractNumId w:val="5"/>
  </w:num>
  <w:num w:numId="7" w16cid:durableId="1229077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DAE"/>
    <w:rsid w:val="00093A0E"/>
    <w:rsid w:val="000966A1"/>
    <w:rsid w:val="000A645A"/>
    <w:rsid w:val="000B39E5"/>
    <w:rsid w:val="000B4318"/>
    <w:rsid w:val="001104CF"/>
    <w:rsid w:val="0013433D"/>
    <w:rsid w:val="001D0B6D"/>
    <w:rsid w:val="001E770E"/>
    <w:rsid w:val="002339A1"/>
    <w:rsid w:val="002C611A"/>
    <w:rsid w:val="003026C1"/>
    <w:rsid w:val="00306429"/>
    <w:rsid w:val="003255A3"/>
    <w:rsid w:val="003A2324"/>
    <w:rsid w:val="003D4FC1"/>
    <w:rsid w:val="003E17B7"/>
    <w:rsid w:val="004429E5"/>
    <w:rsid w:val="00442D00"/>
    <w:rsid w:val="004C2660"/>
    <w:rsid w:val="004C6FAA"/>
    <w:rsid w:val="008435E5"/>
    <w:rsid w:val="008931AA"/>
    <w:rsid w:val="009266F1"/>
    <w:rsid w:val="00942990"/>
    <w:rsid w:val="0096245A"/>
    <w:rsid w:val="00997485"/>
    <w:rsid w:val="009B1992"/>
    <w:rsid w:val="00AE2BC8"/>
    <w:rsid w:val="00AF7C39"/>
    <w:rsid w:val="00B11EBA"/>
    <w:rsid w:val="00B26CF9"/>
    <w:rsid w:val="00BC453E"/>
    <w:rsid w:val="00C60A42"/>
    <w:rsid w:val="00CC26A0"/>
    <w:rsid w:val="00CD366E"/>
    <w:rsid w:val="00CD539D"/>
    <w:rsid w:val="00D14EF3"/>
    <w:rsid w:val="00D33B6B"/>
    <w:rsid w:val="00D37203"/>
    <w:rsid w:val="00D80954"/>
    <w:rsid w:val="00DA0753"/>
    <w:rsid w:val="00DB76E8"/>
    <w:rsid w:val="00E359CC"/>
    <w:rsid w:val="00E43780"/>
    <w:rsid w:val="00E6221A"/>
    <w:rsid w:val="00E82763"/>
    <w:rsid w:val="00ED7ECC"/>
    <w:rsid w:val="00EE116C"/>
    <w:rsid w:val="00F660B2"/>
    <w:rsid w:val="00FA3949"/>
    <w:rsid w:val="00FB6BAD"/>
    <w:rsid w:val="00FE6D69"/>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9249461662?pwd=UFdvMjFEQi8xS0ltVmtUYTR5b2Iv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9</cp:revision>
  <dcterms:created xsi:type="dcterms:W3CDTF">2022-11-16T19:54:00Z</dcterms:created>
  <dcterms:modified xsi:type="dcterms:W3CDTF">2023-11-10T19:43:00Z</dcterms:modified>
</cp:coreProperties>
</file>