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4EC62" w14:textId="77777777" w:rsidR="00F336D2" w:rsidRPr="00165A37" w:rsidRDefault="00F336D2">
      <w:pPr>
        <w:widowControl/>
        <w:pBdr>
          <w:top w:val="thinThickSmallGap" w:sz="24" w:space="1" w:color="auto"/>
        </w:pBdr>
        <w:tabs>
          <w:tab w:val="center" w:pos="4680"/>
        </w:tabs>
        <w:jc w:val="center"/>
        <w:rPr>
          <w:rFonts w:asciiTheme="majorHAnsi" w:hAnsiTheme="majorHAnsi"/>
          <w:b/>
          <w:sz w:val="22"/>
        </w:rPr>
      </w:pPr>
    </w:p>
    <w:p w14:paraId="7C7D4A75" w14:textId="30FB4F78" w:rsidR="00F336D2" w:rsidRDefault="00F336D2">
      <w:pPr>
        <w:pStyle w:val="Heading2"/>
        <w:rPr>
          <w:rFonts w:asciiTheme="majorHAnsi" w:hAnsiTheme="majorHAnsi"/>
        </w:rPr>
      </w:pPr>
      <w:r w:rsidRPr="00165A37">
        <w:rPr>
          <w:rFonts w:asciiTheme="majorHAnsi" w:hAnsiTheme="majorHAnsi"/>
        </w:rPr>
        <w:t>Jeffry Milton Netter</w:t>
      </w:r>
    </w:p>
    <w:p w14:paraId="0D134C50" w14:textId="49BD6406" w:rsidR="00B76504" w:rsidRDefault="00B76504" w:rsidP="00B76504">
      <w:pPr>
        <w:jc w:val="center"/>
        <w:rPr>
          <w:rFonts w:asciiTheme="majorHAnsi" w:hAnsiTheme="majorHAnsi"/>
          <w:b/>
          <w:sz w:val="22"/>
        </w:rPr>
      </w:pPr>
      <w:r w:rsidRPr="00B76504">
        <w:rPr>
          <w:rFonts w:asciiTheme="majorHAnsi" w:hAnsiTheme="majorHAnsi"/>
          <w:b/>
          <w:sz w:val="22"/>
        </w:rPr>
        <w:t>Georgia Bankers Association Chair</w:t>
      </w:r>
    </w:p>
    <w:p w14:paraId="342478C6" w14:textId="6C978D44" w:rsidR="00B76504" w:rsidRPr="00B76504" w:rsidRDefault="00B76504" w:rsidP="00B76504">
      <w:pPr>
        <w:jc w:val="center"/>
      </w:pPr>
      <w:r>
        <w:rPr>
          <w:rFonts w:asciiTheme="majorHAnsi" w:hAnsiTheme="majorHAnsi"/>
          <w:b/>
          <w:sz w:val="22"/>
        </w:rPr>
        <w:t>Josiah Meigs Distinguished Teaching Professor</w:t>
      </w:r>
    </w:p>
    <w:p w14:paraId="71313658" w14:textId="5C54E7F3" w:rsidR="00F336D2" w:rsidRPr="00165A37" w:rsidRDefault="00C57485">
      <w:pPr>
        <w:widowControl/>
        <w:jc w:val="center"/>
        <w:rPr>
          <w:rFonts w:asciiTheme="majorHAnsi" w:hAnsiTheme="majorHAnsi"/>
          <w:b/>
          <w:sz w:val="22"/>
        </w:rPr>
      </w:pPr>
      <w:r w:rsidRPr="00165A37">
        <w:rPr>
          <w:rFonts w:asciiTheme="majorHAnsi" w:hAnsiTheme="majorHAnsi"/>
          <w:b/>
          <w:sz w:val="22"/>
        </w:rPr>
        <w:t>jnetter@</w:t>
      </w:r>
      <w:r w:rsidR="00F336D2" w:rsidRPr="00165A37">
        <w:rPr>
          <w:rFonts w:asciiTheme="majorHAnsi" w:hAnsiTheme="majorHAnsi"/>
          <w:b/>
          <w:sz w:val="22"/>
        </w:rPr>
        <w:t xml:space="preserve">uga.edu </w:t>
      </w:r>
      <w:r w:rsidR="00F336D2" w:rsidRPr="00165A37">
        <w:rPr>
          <w:rFonts w:asciiTheme="majorHAnsi" w:hAnsiTheme="majorHAnsi"/>
          <w:b/>
          <w:sz w:val="22"/>
        </w:rPr>
        <w:sym w:font="Marlett" w:char="F068"/>
      </w:r>
      <w:r w:rsidR="00F336D2" w:rsidRPr="00165A37">
        <w:rPr>
          <w:rFonts w:asciiTheme="majorHAnsi" w:hAnsiTheme="majorHAnsi"/>
          <w:b/>
          <w:sz w:val="22"/>
        </w:rPr>
        <w:t xml:space="preserve"> 706 542 3654 (office) </w:t>
      </w:r>
      <w:r w:rsidR="00165A37" w:rsidRPr="00165A37">
        <w:rPr>
          <w:rFonts w:asciiTheme="majorHAnsi" w:hAnsiTheme="majorHAnsi"/>
          <w:b/>
          <w:sz w:val="22"/>
        </w:rPr>
        <w:sym w:font="Marlett" w:char="F068"/>
      </w:r>
      <w:r w:rsidR="00165A37">
        <w:rPr>
          <w:rFonts w:asciiTheme="majorHAnsi" w:hAnsiTheme="majorHAnsi"/>
          <w:b/>
          <w:sz w:val="22"/>
        </w:rPr>
        <w:t>706 207 3056 (cell)</w:t>
      </w:r>
    </w:p>
    <w:p w14:paraId="07FEBC58" w14:textId="77FCD0E0" w:rsidR="00F336D2" w:rsidRPr="00165A37" w:rsidRDefault="00B02ECD">
      <w:pPr>
        <w:widowControl/>
        <w:jc w:val="center"/>
        <w:rPr>
          <w:rFonts w:asciiTheme="majorHAnsi" w:hAnsiTheme="majorHAnsi"/>
          <w:b/>
          <w:sz w:val="22"/>
        </w:rPr>
      </w:pPr>
      <w:r w:rsidRPr="00165A37">
        <w:rPr>
          <w:rFonts w:asciiTheme="majorHAnsi" w:hAnsiTheme="majorHAnsi"/>
          <w:b/>
          <w:sz w:val="22"/>
        </w:rPr>
        <w:t xml:space="preserve">Department of </w:t>
      </w:r>
      <w:r w:rsidR="00F336D2" w:rsidRPr="00165A37">
        <w:rPr>
          <w:rFonts w:asciiTheme="majorHAnsi" w:hAnsiTheme="majorHAnsi"/>
          <w:b/>
          <w:sz w:val="22"/>
        </w:rPr>
        <w:t xml:space="preserve">Finance </w:t>
      </w:r>
      <w:r w:rsidR="00F336D2" w:rsidRPr="00165A37">
        <w:rPr>
          <w:rFonts w:asciiTheme="majorHAnsi" w:hAnsiTheme="majorHAnsi"/>
          <w:b/>
          <w:sz w:val="22"/>
        </w:rPr>
        <w:sym w:font="Marlett" w:char="F068"/>
      </w:r>
      <w:r w:rsidR="00F336D2" w:rsidRPr="00165A37">
        <w:rPr>
          <w:rFonts w:asciiTheme="majorHAnsi" w:hAnsiTheme="majorHAnsi"/>
          <w:b/>
          <w:sz w:val="22"/>
        </w:rPr>
        <w:t xml:space="preserve"> </w:t>
      </w:r>
      <w:r w:rsidR="00B76504">
        <w:rPr>
          <w:rFonts w:asciiTheme="majorHAnsi" w:hAnsiTheme="majorHAnsi"/>
          <w:b/>
          <w:sz w:val="22"/>
        </w:rPr>
        <w:t>B3</w:t>
      </w:r>
      <w:r w:rsidR="00770AC9">
        <w:rPr>
          <w:rFonts w:asciiTheme="majorHAnsi" w:hAnsiTheme="majorHAnsi"/>
          <w:b/>
          <w:sz w:val="22"/>
        </w:rPr>
        <w:t>53</w:t>
      </w:r>
      <w:r w:rsidR="00B76504">
        <w:rPr>
          <w:rFonts w:asciiTheme="majorHAnsi" w:hAnsiTheme="majorHAnsi"/>
          <w:b/>
          <w:sz w:val="22"/>
        </w:rPr>
        <w:t xml:space="preserve"> Amos Hall </w:t>
      </w:r>
      <w:r w:rsidR="00B76504" w:rsidRPr="00165A37">
        <w:rPr>
          <w:rFonts w:asciiTheme="majorHAnsi" w:hAnsiTheme="majorHAnsi"/>
          <w:b/>
          <w:sz w:val="22"/>
        </w:rPr>
        <w:sym w:font="Marlett" w:char="F068"/>
      </w:r>
      <w:r w:rsidR="00EB186F">
        <w:rPr>
          <w:rFonts w:asciiTheme="majorHAnsi" w:hAnsiTheme="majorHAnsi"/>
          <w:b/>
          <w:sz w:val="22"/>
        </w:rPr>
        <w:t xml:space="preserve"> </w:t>
      </w:r>
      <w:r w:rsidR="00F336D2" w:rsidRPr="00165A37">
        <w:rPr>
          <w:rFonts w:asciiTheme="majorHAnsi" w:hAnsiTheme="majorHAnsi"/>
          <w:b/>
          <w:sz w:val="22"/>
        </w:rPr>
        <w:t>Terry College of Business</w:t>
      </w:r>
    </w:p>
    <w:p w14:paraId="528C1E83" w14:textId="77777777" w:rsidR="00F336D2" w:rsidRPr="00165A37" w:rsidRDefault="00F336D2">
      <w:pPr>
        <w:pStyle w:val="Heading1"/>
        <w:rPr>
          <w:rFonts w:asciiTheme="majorHAnsi" w:hAnsiTheme="majorHAnsi"/>
        </w:rPr>
      </w:pPr>
      <w:r w:rsidRPr="00165A37">
        <w:rPr>
          <w:rFonts w:asciiTheme="majorHAnsi" w:hAnsiTheme="majorHAnsi"/>
        </w:rPr>
        <w:t xml:space="preserve">University of Georgia </w:t>
      </w:r>
      <w:r w:rsidRPr="00165A37">
        <w:rPr>
          <w:rFonts w:asciiTheme="majorHAnsi" w:hAnsiTheme="majorHAnsi"/>
        </w:rPr>
        <w:sym w:font="Marlett" w:char="F068"/>
      </w:r>
      <w:r w:rsidRPr="00165A37">
        <w:rPr>
          <w:rFonts w:asciiTheme="majorHAnsi" w:hAnsiTheme="majorHAnsi"/>
        </w:rPr>
        <w:t xml:space="preserve"> Athens, GA 30602</w:t>
      </w:r>
    </w:p>
    <w:p w14:paraId="647B5750" w14:textId="77777777" w:rsidR="00F336D2" w:rsidRPr="00165A37" w:rsidRDefault="00F336D2">
      <w:pPr>
        <w:widowControl/>
        <w:pBdr>
          <w:bottom w:val="thickThinSmallGap" w:sz="24" w:space="1" w:color="auto"/>
        </w:pBdr>
        <w:jc w:val="center"/>
        <w:rPr>
          <w:rFonts w:asciiTheme="majorHAnsi" w:hAnsiTheme="majorHAnsi"/>
          <w:b/>
          <w:sz w:val="22"/>
        </w:rPr>
      </w:pPr>
    </w:p>
    <w:p w14:paraId="6AD17C17" w14:textId="77777777" w:rsidR="00F336D2" w:rsidRPr="00165A37" w:rsidRDefault="00F336D2">
      <w:pPr>
        <w:widowControl/>
        <w:rPr>
          <w:rFonts w:asciiTheme="majorHAnsi" w:hAnsiTheme="majorHAnsi"/>
          <w:b/>
          <w:sz w:val="22"/>
        </w:rPr>
      </w:pPr>
    </w:p>
    <w:p w14:paraId="01926B01" w14:textId="77777777" w:rsidR="00F336D2" w:rsidRPr="00165A37" w:rsidRDefault="00F336D2">
      <w:pPr>
        <w:widowControl/>
        <w:tabs>
          <w:tab w:val="left" w:pos="-1440"/>
        </w:tabs>
        <w:rPr>
          <w:rFonts w:asciiTheme="majorHAnsi" w:hAnsiTheme="majorHAnsi"/>
          <w:b/>
          <w:sz w:val="22"/>
        </w:rPr>
      </w:pPr>
      <w:r w:rsidRPr="00165A37">
        <w:rPr>
          <w:rFonts w:asciiTheme="majorHAnsi" w:hAnsiTheme="majorHAnsi"/>
          <w:b/>
          <w:sz w:val="22"/>
        </w:rPr>
        <w:t>Education</w:t>
      </w:r>
    </w:p>
    <w:p w14:paraId="691FC786" w14:textId="77777777" w:rsidR="00F336D2" w:rsidRPr="00165A37" w:rsidRDefault="00F336D2">
      <w:pPr>
        <w:widowControl/>
        <w:tabs>
          <w:tab w:val="left" w:pos="-1440"/>
        </w:tabs>
        <w:rPr>
          <w:rFonts w:asciiTheme="majorHAnsi" w:hAnsiTheme="majorHAnsi"/>
          <w:b/>
          <w:sz w:val="22"/>
        </w:rPr>
      </w:pPr>
    </w:p>
    <w:p w14:paraId="0336486F" w14:textId="77777777" w:rsidR="00F336D2" w:rsidRPr="00165A37" w:rsidRDefault="00F336D2">
      <w:pPr>
        <w:widowControl/>
        <w:tabs>
          <w:tab w:val="left" w:pos="-1440"/>
        </w:tabs>
        <w:rPr>
          <w:rFonts w:asciiTheme="majorHAnsi" w:hAnsiTheme="majorHAnsi"/>
          <w:sz w:val="22"/>
        </w:rPr>
      </w:pPr>
      <w:r w:rsidRPr="00165A37">
        <w:rPr>
          <w:rFonts w:asciiTheme="majorHAnsi" w:hAnsiTheme="majorHAnsi"/>
          <w:sz w:val="22"/>
        </w:rPr>
        <w:tab/>
        <w:t xml:space="preserve">J.D. </w:t>
      </w:r>
      <w:r w:rsidRPr="00165A37">
        <w:rPr>
          <w:rFonts w:asciiTheme="majorHAnsi" w:hAnsiTheme="majorHAnsi"/>
          <w:sz w:val="22"/>
        </w:rPr>
        <w:tab/>
      </w:r>
      <w:r w:rsidRPr="00165A37">
        <w:rPr>
          <w:rFonts w:asciiTheme="majorHAnsi" w:hAnsiTheme="majorHAnsi"/>
          <w:sz w:val="22"/>
        </w:rPr>
        <w:tab/>
        <w:t>1985</w:t>
      </w:r>
      <w:r w:rsidRPr="00165A37">
        <w:rPr>
          <w:rFonts w:asciiTheme="majorHAnsi" w:hAnsiTheme="majorHAnsi"/>
          <w:sz w:val="22"/>
        </w:rPr>
        <w:tab/>
        <w:t>Emory University</w:t>
      </w:r>
      <w:r w:rsidRPr="00165A37">
        <w:rPr>
          <w:rFonts w:asciiTheme="majorHAnsi" w:hAnsiTheme="majorHAnsi"/>
          <w:sz w:val="22"/>
        </w:rPr>
        <w:tab/>
      </w:r>
      <w:r w:rsidRPr="00165A37">
        <w:rPr>
          <w:rFonts w:asciiTheme="majorHAnsi" w:hAnsiTheme="majorHAnsi"/>
          <w:sz w:val="22"/>
        </w:rPr>
        <w:tab/>
        <w:t>Olin Fellow in Law and Economics</w:t>
      </w:r>
    </w:p>
    <w:p w14:paraId="548586B7" w14:textId="77777777" w:rsidR="00F336D2" w:rsidRPr="00165A37" w:rsidRDefault="00F336D2">
      <w:pPr>
        <w:widowControl/>
        <w:tabs>
          <w:tab w:val="left" w:pos="-1440"/>
        </w:tabs>
        <w:rPr>
          <w:rFonts w:asciiTheme="majorHAnsi" w:hAnsiTheme="majorHAnsi"/>
          <w:sz w:val="22"/>
        </w:rPr>
      </w:pPr>
      <w:r w:rsidRPr="00165A37">
        <w:rPr>
          <w:rFonts w:asciiTheme="majorHAnsi" w:hAnsiTheme="majorHAnsi"/>
          <w:sz w:val="22"/>
        </w:rPr>
        <w:tab/>
        <w:t xml:space="preserve">Ph.D. </w:t>
      </w:r>
      <w:r w:rsidRPr="00165A37">
        <w:rPr>
          <w:rFonts w:asciiTheme="majorHAnsi" w:hAnsiTheme="majorHAnsi"/>
          <w:sz w:val="22"/>
        </w:rPr>
        <w:tab/>
      </w:r>
      <w:r w:rsidRPr="00165A37">
        <w:rPr>
          <w:rFonts w:asciiTheme="majorHAnsi" w:hAnsiTheme="majorHAnsi"/>
          <w:sz w:val="22"/>
        </w:rPr>
        <w:tab/>
        <w:t>1980</w:t>
      </w:r>
      <w:r w:rsidRPr="00165A37">
        <w:rPr>
          <w:rFonts w:asciiTheme="majorHAnsi" w:hAnsiTheme="majorHAnsi"/>
          <w:sz w:val="22"/>
        </w:rPr>
        <w:tab/>
        <w:t>Ohio State University</w:t>
      </w:r>
      <w:r w:rsidRPr="00165A37">
        <w:rPr>
          <w:rFonts w:asciiTheme="majorHAnsi" w:hAnsiTheme="majorHAnsi"/>
          <w:sz w:val="22"/>
        </w:rPr>
        <w:tab/>
      </w:r>
      <w:r w:rsidRPr="00165A37">
        <w:rPr>
          <w:rFonts w:asciiTheme="majorHAnsi" w:hAnsiTheme="majorHAnsi"/>
          <w:sz w:val="22"/>
        </w:rPr>
        <w:tab/>
        <w:t>Economics</w:t>
      </w:r>
    </w:p>
    <w:p w14:paraId="218E03C2" w14:textId="77777777" w:rsidR="00F336D2" w:rsidRPr="00165A37" w:rsidRDefault="00F336D2">
      <w:pPr>
        <w:widowControl/>
        <w:tabs>
          <w:tab w:val="left" w:pos="-1440"/>
        </w:tabs>
        <w:rPr>
          <w:rFonts w:asciiTheme="majorHAnsi" w:hAnsiTheme="majorHAnsi"/>
          <w:sz w:val="22"/>
        </w:rPr>
      </w:pPr>
      <w:r w:rsidRPr="00165A37">
        <w:rPr>
          <w:rFonts w:asciiTheme="majorHAnsi" w:hAnsiTheme="majorHAnsi"/>
          <w:sz w:val="22"/>
        </w:rPr>
        <w:tab/>
        <w:t>M.A.</w:t>
      </w:r>
      <w:r w:rsidRPr="00165A37">
        <w:rPr>
          <w:rFonts w:asciiTheme="majorHAnsi" w:hAnsiTheme="majorHAnsi"/>
          <w:sz w:val="22"/>
        </w:rPr>
        <w:tab/>
      </w:r>
      <w:r w:rsidRPr="00165A37">
        <w:rPr>
          <w:rFonts w:asciiTheme="majorHAnsi" w:hAnsiTheme="majorHAnsi"/>
          <w:sz w:val="22"/>
        </w:rPr>
        <w:tab/>
        <w:t>1976</w:t>
      </w:r>
      <w:r w:rsidRPr="00165A37">
        <w:rPr>
          <w:rFonts w:asciiTheme="majorHAnsi" w:hAnsiTheme="majorHAnsi"/>
          <w:sz w:val="22"/>
        </w:rPr>
        <w:tab/>
        <w:t>Ohio State University</w:t>
      </w:r>
      <w:r w:rsidRPr="00165A37">
        <w:rPr>
          <w:rFonts w:asciiTheme="majorHAnsi" w:hAnsiTheme="majorHAnsi"/>
          <w:sz w:val="22"/>
        </w:rPr>
        <w:tab/>
      </w:r>
      <w:r w:rsidRPr="00165A37">
        <w:rPr>
          <w:rFonts w:asciiTheme="majorHAnsi" w:hAnsiTheme="majorHAnsi"/>
          <w:sz w:val="22"/>
        </w:rPr>
        <w:tab/>
        <w:t>Economics</w:t>
      </w:r>
    </w:p>
    <w:p w14:paraId="6032FBD2" w14:textId="77777777" w:rsidR="00F336D2" w:rsidRPr="00165A37" w:rsidRDefault="00F336D2">
      <w:pPr>
        <w:widowControl/>
        <w:tabs>
          <w:tab w:val="left" w:pos="-1440"/>
        </w:tabs>
        <w:rPr>
          <w:rFonts w:asciiTheme="majorHAnsi" w:hAnsiTheme="majorHAnsi"/>
          <w:sz w:val="22"/>
        </w:rPr>
      </w:pPr>
      <w:r w:rsidRPr="00165A37">
        <w:rPr>
          <w:rFonts w:asciiTheme="majorHAnsi" w:hAnsiTheme="majorHAnsi"/>
          <w:sz w:val="22"/>
        </w:rPr>
        <w:tab/>
        <w:t>B.A.</w:t>
      </w:r>
      <w:r w:rsidRPr="00165A37">
        <w:rPr>
          <w:rFonts w:asciiTheme="majorHAnsi" w:hAnsiTheme="majorHAnsi"/>
          <w:sz w:val="22"/>
        </w:rPr>
        <w:tab/>
      </w:r>
      <w:r w:rsidRPr="00165A37">
        <w:rPr>
          <w:rFonts w:asciiTheme="majorHAnsi" w:hAnsiTheme="majorHAnsi"/>
          <w:sz w:val="22"/>
        </w:rPr>
        <w:tab/>
        <w:t>1974</w:t>
      </w:r>
      <w:r w:rsidRPr="00165A37">
        <w:rPr>
          <w:rFonts w:asciiTheme="majorHAnsi" w:hAnsiTheme="majorHAnsi"/>
          <w:sz w:val="22"/>
        </w:rPr>
        <w:tab/>
        <w:t>Northwestern University</w:t>
      </w:r>
      <w:r w:rsidRPr="00165A37">
        <w:rPr>
          <w:rFonts w:asciiTheme="majorHAnsi" w:hAnsiTheme="majorHAnsi"/>
          <w:sz w:val="22"/>
        </w:rPr>
        <w:tab/>
        <w:t>Economics</w:t>
      </w:r>
    </w:p>
    <w:p w14:paraId="1EF39908" w14:textId="77777777" w:rsidR="00F336D2" w:rsidRPr="00165A37" w:rsidRDefault="00F336D2">
      <w:pPr>
        <w:widowControl/>
        <w:rPr>
          <w:rFonts w:asciiTheme="majorHAnsi" w:hAnsiTheme="majorHAnsi"/>
          <w:sz w:val="22"/>
        </w:rPr>
      </w:pPr>
    </w:p>
    <w:p w14:paraId="02429769" w14:textId="77777777" w:rsidR="00F336D2" w:rsidRPr="00165A37" w:rsidRDefault="00F336D2">
      <w:pPr>
        <w:widowControl/>
        <w:rPr>
          <w:rFonts w:asciiTheme="majorHAnsi" w:hAnsiTheme="majorHAnsi"/>
          <w:b/>
          <w:sz w:val="22"/>
        </w:rPr>
      </w:pPr>
      <w:r w:rsidRPr="00165A37">
        <w:rPr>
          <w:rFonts w:asciiTheme="majorHAnsi" w:hAnsiTheme="majorHAnsi"/>
          <w:b/>
          <w:sz w:val="22"/>
        </w:rPr>
        <w:t>Professional Positions</w:t>
      </w:r>
    </w:p>
    <w:p w14:paraId="441B79EE" w14:textId="46202A19" w:rsidR="00DB3731" w:rsidRPr="00165A37" w:rsidRDefault="00DB3731" w:rsidP="00DB3731">
      <w:pPr>
        <w:widowControl/>
        <w:ind w:left="2880" w:hanging="2160"/>
        <w:rPr>
          <w:rFonts w:asciiTheme="majorHAnsi" w:hAnsiTheme="majorHAnsi"/>
          <w:bCs/>
          <w:sz w:val="22"/>
        </w:rPr>
      </w:pPr>
    </w:p>
    <w:p w14:paraId="6D217759" w14:textId="1137420D" w:rsidR="00B02ECD" w:rsidRPr="00165A37" w:rsidRDefault="00165A37" w:rsidP="00DB3731">
      <w:pPr>
        <w:widowControl/>
        <w:ind w:left="2880" w:hanging="2160"/>
        <w:rPr>
          <w:rFonts w:asciiTheme="majorHAnsi" w:hAnsiTheme="majorHAnsi"/>
          <w:bCs/>
          <w:sz w:val="22"/>
        </w:rPr>
      </w:pPr>
      <w:r>
        <w:rPr>
          <w:rFonts w:asciiTheme="majorHAnsi" w:hAnsiTheme="majorHAnsi"/>
          <w:bCs/>
          <w:sz w:val="22"/>
        </w:rPr>
        <w:t>2012 to Present</w:t>
      </w:r>
      <w:r>
        <w:rPr>
          <w:rFonts w:asciiTheme="majorHAnsi" w:hAnsiTheme="majorHAnsi"/>
          <w:bCs/>
          <w:sz w:val="22"/>
        </w:rPr>
        <w:tab/>
      </w:r>
      <w:r w:rsidR="00B02ECD" w:rsidRPr="00165A37">
        <w:rPr>
          <w:rFonts w:asciiTheme="majorHAnsi" w:hAnsiTheme="majorHAnsi"/>
          <w:bCs/>
          <w:sz w:val="22"/>
        </w:rPr>
        <w:t>Georgia Bankers Association Chair</w:t>
      </w:r>
    </w:p>
    <w:p w14:paraId="37EC9402" w14:textId="2790438A" w:rsidR="00F336D2" w:rsidRDefault="00165A37" w:rsidP="00F336D2">
      <w:pPr>
        <w:widowControl/>
        <w:ind w:left="2880" w:hanging="2160"/>
        <w:rPr>
          <w:rFonts w:asciiTheme="majorHAnsi" w:hAnsiTheme="majorHAnsi"/>
          <w:bCs/>
          <w:sz w:val="22"/>
        </w:rPr>
      </w:pPr>
      <w:r>
        <w:rPr>
          <w:rFonts w:asciiTheme="majorHAnsi" w:hAnsiTheme="majorHAnsi"/>
          <w:bCs/>
          <w:sz w:val="22"/>
        </w:rPr>
        <w:t>2002 to Present</w:t>
      </w:r>
      <w:r>
        <w:rPr>
          <w:rFonts w:asciiTheme="majorHAnsi" w:hAnsiTheme="majorHAnsi"/>
          <w:bCs/>
          <w:sz w:val="22"/>
        </w:rPr>
        <w:tab/>
      </w:r>
      <w:r w:rsidR="00F336D2" w:rsidRPr="00165A37">
        <w:rPr>
          <w:rFonts w:asciiTheme="majorHAnsi" w:hAnsiTheme="majorHAnsi"/>
          <w:bCs/>
          <w:sz w:val="22"/>
        </w:rPr>
        <w:t>J</w:t>
      </w:r>
      <w:r w:rsidR="00F336D2" w:rsidRPr="00165A37">
        <w:rPr>
          <w:rFonts w:asciiTheme="majorHAnsi" w:hAnsiTheme="majorHAnsi"/>
          <w:bCs/>
          <w:sz w:val="22"/>
          <w:szCs w:val="22"/>
        </w:rPr>
        <w:t>osiah</w:t>
      </w:r>
      <w:r w:rsidR="00F336D2" w:rsidRPr="00165A37">
        <w:rPr>
          <w:rFonts w:asciiTheme="majorHAnsi" w:hAnsiTheme="majorHAnsi"/>
          <w:sz w:val="22"/>
          <w:szCs w:val="22"/>
        </w:rPr>
        <w:t xml:space="preserve"> </w:t>
      </w:r>
      <w:r w:rsidR="00F336D2" w:rsidRPr="00165A37">
        <w:rPr>
          <w:rFonts w:asciiTheme="majorHAnsi" w:hAnsiTheme="majorHAnsi"/>
          <w:bCs/>
          <w:sz w:val="22"/>
          <w:szCs w:val="22"/>
        </w:rPr>
        <w:t>Meigs</w:t>
      </w:r>
      <w:r w:rsidR="00F336D2" w:rsidRPr="00165A37">
        <w:rPr>
          <w:rFonts w:asciiTheme="majorHAnsi" w:hAnsiTheme="majorHAnsi"/>
          <w:sz w:val="22"/>
          <w:szCs w:val="22"/>
        </w:rPr>
        <w:t xml:space="preserve"> Distinguished Teaching Professor, </w:t>
      </w:r>
      <w:r w:rsidR="00F336D2" w:rsidRPr="00165A37">
        <w:rPr>
          <w:rFonts w:asciiTheme="majorHAnsi" w:hAnsiTheme="majorHAnsi"/>
          <w:bCs/>
          <w:sz w:val="22"/>
          <w:szCs w:val="22"/>
        </w:rPr>
        <w:t xml:space="preserve">and Professor of </w:t>
      </w:r>
      <w:r w:rsidR="00F336D2" w:rsidRPr="00165A37">
        <w:rPr>
          <w:rFonts w:asciiTheme="majorHAnsi" w:hAnsiTheme="majorHAnsi"/>
          <w:bCs/>
          <w:sz w:val="22"/>
        </w:rPr>
        <w:t>Finance, Terry College of Business, University of Georgia</w:t>
      </w:r>
    </w:p>
    <w:p w14:paraId="0C74911D" w14:textId="6EEFCA64" w:rsidR="00770AC9" w:rsidRPr="00165A37" w:rsidRDefault="00770AC9" w:rsidP="00F336D2">
      <w:pPr>
        <w:widowControl/>
        <w:ind w:left="2880" w:hanging="2160"/>
        <w:rPr>
          <w:rFonts w:asciiTheme="majorHAnsi" w:hAnsiTheme="majorHAnsi"/>
          <w:bCs/>
          <w:sz w:val="22"/>
        </w:rPr>
      </w:pPr>
      <w:r>
        <w:rPr>
          <w:rFonts w:asciiTheme="majorHAnsi" w:hAnsiTheme="majorHAnsi"/>
          <w:bCs/>
          <w:sz w:val="22"/>
        </w:rPr>
        <w:t>2011 to 2023</w:t>
      </w:r>
      <w:r>
        <w:rPr>
          <w:rFonts w:asciiTheme="majorHAnsi" w:hAnsiTheme="majorHAnsi"/>
          <w:bCs/>
          <w:sz w:val="22"/>
        </w:rPr>
        <w:tab/>
      </w:r>
      <w:r w:rsidRPr="00165A37">
        <w:rPr>
          <w:rFonts w:asciiTheme="majorHAnsi" w:hAnsiTheme="majorHAnsi"/>
          <w:bCs/>
          <w:sz w:val="22"/>
        </w:rPr>
        <w:t>Department Head, Department of Finance, Terry College of Business University of Georgia</w:t>
      </w:r>
    </w:p>
    <w:p w14:paraId="09F6E22D" w14:textId="79B686B8" w:rsidR="00B02ECD" w:rsidRPr="00165A37" w:rsidRDefault="00165A37" w:rsidP="00F336D2">
      <w:pPr>
        <w:widowControl/>
        <w:ind w:left="2880" w:hanging="2160"/>
        <w:rPr>
          <w:rFonts w:asciiTheme="majorHAnsi" w:hAnsiTheme="majorHAnsi"/>
          <w:bCs/>
          <w:sz w:val="22"/>
        </w:rPr>
      </w:pPr>
      <w:r>
        <w:rPr>
          <w:rFonts w:asciiTheme="majorHAnsi" w:hAnsiTheme="majorHAnsi"/>
          <w:bCs/>
          <w:sz w:val="22"/>
        </w:rPr>
        <w:t>2002 to 2012</w:t>
      </w:r>
      <w:r>
        <w:rPr>
          <w:rFonts w:asciiTheme="majorHAnsi" w:hAnsiTheme="majorHAnsi"/>
          <w:bCs/>
          <w:sz w:val="22"/>
        </w:rPr>
        <w:tab/>
      </w:r>
      <w:r w:rsidR="00B02ECD" w:rsidRPr="00165A37">
        <w:rPr>
          <w:rFonts w:asciiTheme="majorHAnsi" w:hAnsiTheme="majorHAnsi"/>
          <w:bCs/>
          <w:sz w:val="22"/>
        </w:rPr>
        <w:t>C. Herman and Mary Virginia Terry Chair in Business Administration</w:t>
      </w:r>
    </w:p>
    <w:p w14:paraId="5F4F9CD5" w14:textId="5D80E64B" w:rsidR="00F336D2" w:rsidRPr="00165A37" w:rsidRDefault="00165A37" w:rsidP="00B02ECD">
      <w:pPr>
        <w:widowControl/>
        <w:ind w:left="2880" w:hanging="2160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1999 to 2002</w:t>
      </w:r>
      <w:r>
        <w:rPr>
          <w:rFonts w:asciiTheme="majorHAnsi" w:hAnsiTheme="majorHAnsi"/>
          <w:sz w:val="22"/>
        </w:rPr>
        <w:tab/>
      </w:r>
      <w:r w:rsidR="00F336D2" w:rsidRPr="00165A37">
        <w:rPr>
          <w:rFonts w:asciiTheme="majorHAnsi" w:hAnsiTheme="majorHAnsi"/>
          <w:sz w:val="22"/>
        </w:rPr>
        <w:t xml:space="preserve">Professor </w:t>
      </w:r>
      <w:r w:rsidR="004B19B8">
        <w:rPr>
          <w:rFonts w:asciiTheme="majorHAnsi" w:hAnsiTheme="majorHAnsi"/>
          <w:sz w:val="22"/>
        </w:rPr>
        <w:t>of</w:t>
      </w:r>
      <w:r w:rsidR="00F336D2" w:rsidRPr="00165A37">
        <w:rPr>
          <w:rFonts w:asciiTheme="majorHAnsi" w:hAnsiTheme="majorHAnsi"/>
          <w:sz w:val="22"/>
        </w:rPr>
        <w:t xml:space="preserve"> Finance, Terry College of Business, University of Georgia</w:t>
      </w:r>
    </w:p>
    <w:p w14:paraId="0C4071F8" w14:textId="3A7E7A70" w:rsidR="00F336D2" w:rsidRPr="00165A37" w:rsidRDefault="00165A37">
      <w:pPr>
        <w:widowControl/>
        <w:ind w:left="2880" w:hanging="2160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1992 to 1999</w:t>
      </w:r>
      <w:r>
        <w:rPr>
          <w:rFonts w:asciiTheme="majorHAnsi" w:hAnsiTheme="majorHAnsi"/>
          <w:sz w:val="22"/>
        </w:rPr>
        <w:tab/>
      </w:r>
      <w:r w:rsidR="00F336D2" w:rsidRPr="00165A37">
        <w:rPr>
          <w:rFonts w:asciiTheme="majorHAnsi" w:hAnsiTheme="majorHAnsi"/>
          <w:sz w:val="22"/>
        </w:rPr>
        <w:t>Associate Professor of Finance, Terry College of Business, University of Georgia</w:t>
      </w:r>
    </w:p>
    <w:p w14:paraId="1F6101BA" w14:textId="3CB65063" w:rsidR="00F336D2" w:rsidRPr="00165A37" w:rsidRDefault="00F336D2">
      <w:pPr>
        <w:widowControl/>
        <w:ind w:left="2880" w:hanging="2160"/>
        <w:rPr>
          <w:rFonts w:asciiTheme="majorHAnsi" w:hAnsiTheme="majorHAnsi"/>
          <w:sz w:val="22"/>
        </w:rPr>
      </w:pPr>
      <w:r w:rsidRPr="00165A37">
        <w:rPr>
          <w:rFonts w:asciiTheme="majorHAnsi" w:hAnsiTheme="majorHAnsi"/>
          <w:sz w:val="22"/>
        </w:rPr>
        <w:t>1988</w:t>
      </w:r>
      <w:r w:rsidR="00165A37">
        <w:rPr>
          <w:rFonts w:asciiTheme="majorHAnsi" w:hAnsiTheme="majorHAnsi"/>
          <w:sz w:val="22"/>
        </w:rPr>
        <w:t xml:space="preserve"> to 1992</w:t>
      </w:r>
      <w:r w:rsidR="00165A37">
        <w:rPr>
          <w:rFonts w:asciiTheme="majorHAnsi" w:hAnsiTheme="majorHAnsi"/>
          <w:sz w:val="22"/>
        </w:rPr>
        <w:tab/>
      </w:r>
      <w:r w:rsidRPr="00165A37">
        <w:rPr>
          <w:rFonts w:asciiTheme="majorHAnsi" w:hAnsiTheme="majorHAnsi"/>
          <w:sz w:val="22"/>
        </w:rPr>
        <w:t>Assistant Professor of Finance, Terry College of Business, University of Georgia</w:t>
      </w:r>
    </w:p>
    <w:p w14:paraId="678BECBF" w14:textId="3AF73650" w:rsidR="00F336D2" w:rsidRPr="00165A37" w:rsidRDefault="00165A37">
      <w:pPr>
        <w:widowControl/>
        <w:ind w:left="2880" w:hanging="2160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1989 to Present</w:t>
      </w:r>
      <w:r>
        <w:rPr>
          <w:rFonts w:asciiTheme="majorHAnsi" w:hAnsiTheme="majorHAnsi"/>
          <w:sz w:val="22"/>
        </w:rPr>
        <w:tab/>
      </w:r>
      <w:r w:rsidR="00F336D2" w:rsidRPr="00165A37">
        <w:rPr>
          <w:rFonts w:asciiTheme="majorHAnsi" w:hAnsiTheme="majorHAnsi"/>
          <w:sz w:val="22"/>
        </w:rPr>
        <w:t>Adjunct Professor of Law, University of Georgia Law School</w:t>
      </w:r>
    </w:p>
    <w:p w14:paraId="7E0653B8" w14:textId="3D972094" w:rsidR="00F336D2" w:rsidRPr="00165A37" w:rsidRDefault="00165A37">
      <w:pPr>
        <w:widowControl/>
        <w:ind w:left="2880" w:hanging="2160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1991 and 1993</w:t>
      </w:r>
      <w:r>
        <w:rPr>
          <w:rFonts w:asciiTheme="majorHAnsi" w:hAnsiTheme="majorHAnsi"/>
          <w:sz w:val="22"/>
        </w:rPr>
        <w:tab/>
      </w:r>
      <w:r w:rsidR="00F336D2" w:rsidRPr="00165A37">
        <w:rPr>
          <w:rFonts w:asciiTheme="majorHAnsi" w:hAnsiTheme="majorHAnsi"/>
          <w:sz w:val="22"/>
        </w:rPr>
        <w:t>Visiting Professor of Finance, School of Business Administration, University of Michigan</w:t>
      </w:r>
    </w:p>
    <w:p w14:paraId="53C6AF1B" w14:textId="795209EA" w:rsidR="00F336D2" w:rsidRPr="00165A37" w:rsidRDefault="00165A37">
      <w:pPr>
        <w:widowControl/>
        <w:ind w:left="2880" w:hanging="2160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1986 to 1988</w:t>
      </w:r>
      <w:r>
        <w:rPr>
          <w:rFonts w:asciiTheme="majorHAnsi" w:hAnsiTheme="majorHAnsi"/>
          <w:sz w:val="22"/>
        </w:rPr>
        <w:tab/>
      </w:r>
      <w:r w:rsidR="00F336D2" w:rsidRPr="00165A37">
        <w:rPr>
          <w:rFonts w:asciiTheme="majorHAnsi" w:hAnsiTheme="majorHAnsi"/>
          <w:sz w:val="22"/>
        </w:rPr>
        <w:t>Senior Research Scholar, U.S. Securities and Exchange Commission</w:t>
      </w:r>
    </w:p>
    <w:p w14:paraId="083882FE" w14:textId="27EB3E42" w:rsidR="00F336D2" w:rsidRPr="00165A37" w:rsidRDefault="00165A37">
      <w:pPr>
        <w:widowControl/>
        <w:ind w:left="2880" w:hanging="2160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1981 to 1983</w:t>
      </w:r>
      <w:r>
        <w:rPr>
          <w:rFonts w:asciiTheme="majorHAnsi" w:hAnsiTheme="majorHAnsi"/>
          <w:sz w:val="22"/>
        </w:rPr>
        <w:tab/>
      </w:r>
      <w:r w:rsidR="00F336D2" w:rsidRPr="00165A37">
        <w:rPr>
          <w:rFonts w:asciiTheme="majorHAnsi" w:hAnsiTheme="majorHAnsi"/>
          <w:sz w:val="22"/>
        </w:rPr>
        <w:t>Visiting Assistant Professor of Economics, University of North Carolina, Chapel Hill</w:t>
      </w:r>
    </w:p>
    <w:p w14:paraId="01107542" w14:textId="77777777" w:rsidR="004B19B8" w:rsidRDefault="004B19B8">
      <w:pPr>
        <w:widowControl/>
        <w:rPr>
          <w:rFonts w:asciiTheme="majorHAnsi" w:hAnsiTheme="majorHAnsi"/>
          <w:b/>
          <w:sz w:val="22"/>
        </w:rPr>
      </w:pPr>
    </w:p>
    <w:p w14:paraId="2F0CEA1F" w14:textId="78EDF243" w:rsidR="00F336D2" w:rsidRPr="00165A37" w:rsidRDefault="00CA3DCF">
      <w:pPr>
        <w:widowControl/>
        <w:rPr>
          <w:rFonts w:asciiTheme="majorHAnsi" w:hAnsiTheme="majorHAnsi"/>
          <w:sz w:val="22"/>
        </w:rPr>
      </w:pPr>
      <w:r>
        <w:rPr>
          <w:rFonts w:asciiTheme="majorHAnsi" w:hAnsiTheme="majorHAnsi"/>
          <w:b/>
          <w:sz w:val="22"/>
        </w:rPr>
        <w:t xml:space="preserve">Published </w:t>
      </w:r>
      <w:r w:rsidR="00F336D2" w:rsidRPr="00165A37">
        <w:rPr>
          <w:rFonts w:asciiTheme="majorHAnsi" w:hAnsiTheme="majorHAnsi"/>
          <w:b/>
          <w:sz w:val="22"/>
        </w:rPr>
        <w:t>Research Papers</w:t>
      </w:r>
    </w:p>
    <w:p w14:paraId="19709104" w14:textId="62D0DF57" w:rsidR="00F336D2" w:rsidRDefault="00F336D2" w:rsidP="00F336D2">
      <w:pPr>
        <w:widowControl/>
        <w:autoSpaceDE w:val="0"/>
        <w:autoSpaceDN w:val="0"/>
        <w:adjustRightInd w:val="0"/>
        <w:ind w:left="720" w:hanging="720"/>
        <w:rPr>
          <w:rStyle w:val="Hyperlink"/>
          <w:rFonts w:asciiTheme="majorHAnsi" w:hAnsiTheme="majorHAnsi"/>
          <w:snapToGrid/>
          <w:sz w:val="22"/>
          <w:szCs w:val="22"/>
        </w:rPr>
      </w:pPr>
      <w:r w:rsidRPr="00165A37">
        <w:rPr>
          <w:rFonts w:asciiTheme="majorHAnsi" w:hAnsiTheme="majorHAnsi"/>
          <w:snapToGrid/>
          <w:sz w:val="22"/>
          <w:szCs w:val="22"/>
        </w:rPr>
        <w:t>SSRN Papers</w:t>
      </w:r>
      <w:r w:rsidR="002363D2">
        <w:rPr>
          <w:rFonts w:asciiTheme="majorHAnsi" w:hAnsiTheme="majorHAnsi"/>
          <w:snapToGrid/>
          <w:sz w:val="22"/>
          <w:szCs w:val="22"/>
        </w:rPr>
        <w:t xml:space="preserve"> (34,000+ downloads)</w:t>
      </w:r>
      <w:r w:rsidR="00707CFE" w:rsidRPr="00165A37">
        <w:rPr>
          <w:rFonts w:asciiTheme="majorHAnsi" w:hAnsiTheme="majorHAnsi"/>
          <w:snapToGrid/>
          <w:sz w:val="22"/>
          <w:szCs w:val="22"/>
        </w:rPr>
        <w:t>:</w:t>
      </w:r>
      <w:r w:rsidR="002363D2">
        <w:rPr>
          <w:rFonts w:asciiTheme="majorHAnsi" w:hAnsiTheme="majorHAnsi"/>
          <w:snapToGrid/>
          <w:sz w:val="22"/>
          <w:szCs w:val="22"/>
        </w:rPr>
        <w:t xml:space="preserve"> </w:t>
      </w:r>
      <w:r w:rsidR="00707CFE" w:rsidRPr="00165A37">
        <w:rPr>
          <w:rFonts w:asciiTheme="majorHAnsi" w:hAnsiTheme="majorHAnsi"/>
          <w:snapToGrid/>
          <w:sz w:val="22"/>
          <w:szCs w:val="22"/>
        </w:rPr>
        <w:t xml:space="preserve"> </w:t>
      </w:r>
      <w:hyperlink r:id="rId8" w:history="1">
        <w:r w:rsidR="006B2315" w:rsidRPr="00165A37">
          <w:rPr>
            <w:rStyle w:val="Hyperlink"/>
            <w:rFonts w:asciiTheme="majorHAnsi" w:hAnsiTheme="majorHAnsi"/>
            <w:snapToGrid/>
            <w:sz w:val="22"/>
            <w:szCs w:val="22"/>
          </w:rPr>
          <w:t>http://papers.ssrn.com/sol3/cf_dev/AbsByAuth.cfm?per_id=16490</w:t>
        </w:r>
      </w:hyperlink>
    </w:p>
    <w:p w14:paraId="198367CF" w14:textId="78B2DF39" w:rsidR="004B19B8" w:rsidRDefault="004B19B8" w:rsidP="00F336D2">
      <w:pPr>
        <w:widowControl/>
        <w:autoSpaceDE w:val="0"/>
        <w:autoSpaceDN w:val="0"/>
        <w:adjustRightInd w:val="0"/>
        <w:ind w:left="720" w:hanging="720"/>
        <w:rPr>
          <w:rFonts w:asciiTheme="majorHAnsi" w:hAnsiTheme="majorHAnsi"/>
          <w:snapToGrid/>
          <w:sz w:val="22"/>
          <w:szCs w:val="22"/>
        </w:rPr>
      </w:pPr>
    </w:p>
    <w:p w14:paraId="6BAF94EE" w14:textId="3A87AC06" w:rsidR="002363D2" w:rsidRDefault="004B19B8" w:rsidP="00F336D2">
      <w:pPr>
        <w:widowControl/>
        <w:autoSpaceDE w:val="0"/>
        <w:autoSpaceDN w:val="0"/>
        <w:adjustRightInd w:val="0"/>
        <w:ind w:left="720" w:hanging="720"/>
        <w:rPr>
          <w:rFonts w:asciiTheme="majorHAnsi" w:hAnsiTheme="majorHAnsi"/>
          <w:snapToGrid/>
          <w:sz w:val="22"/>
          <w:szCs w:val="22"/>
        </w:rPr>
      </w:pPr>
      <w:r>
        <w:rPr>
          <w:rFonts w:asciiTheme="majorHAnsi" w:hAnsiTheme="majorHAnsi"/>
          <w:snapToGrid/>
          <w:sz w:val="22"/>
          <w:szCs w:val="22"/>
        </w:rPr>
        <w:t xml:space="preserve">Google Scholar Citations: </w:t>
      </w:r>
      <w:hyperlink r:id="rId9" w:history="1">
        <w:r w:rsidR="002363D2" w:rsidRPr="00C03B88">
          <w:rPr>
            <w:rStyle w:val="Hyperlink"/>
            <w:rFonts w:asciiTheme="majorHAnsi" w:hAnsiTheme="majorHAnsi"/>
            <w:snapToGrid/>
            <w:sz w:val="22"/>
            <w:szCs w:val="22"/>
          </w:rPr>
          <w:t>https://scholar.google.com/citations?user=JSOBfQEAAAAJ&amp;hl=en</w:t>
        </w:r>
      </w:hyperlink>
    </w:p>
    <w:p w14:paraId="012A7569" w14:textId="012BC61D" w:rsidR="004B19B8" w:rsidRPr="00165A37" w:rsidRDefault="004B19B8" w:rsidP="002363D2">
      <w:pPr>
        <w:widowControl/>
        <w:autoSpaceDE w:val="0"/>
        <w:autoSpaceDN w:val="0"/>
        <w:adjustRightInd w:val="0"/>
        <w:ind w:left="720"/>
        <w:rPr>
          <w:rFonts w:asciiTheme="majorHAnsi" w:hAnsiTheme="majorHAnsi"/>
          <w:snapToGrid/>
          <w:sz w:val="22"/>
          <w:szCs w:val="22"/>
        </w:rPr>
      </w:pPr>
      <w:r>
        <w:rPr>
          <w:rFonts w:asciiTheme="majorHAnsi" w:hAnsiTheme="majorHAnsi"/>
          <w:snapToGrid/>
          <w:sz w:val="22"/>
          <w:szCs w:val="22"/>
        </w:rPr>
        <w:t>h-index 3</w:t>
      </w:r>
      <w:r w:rsidR="00D45AEF">
        <w:rPr>
          <w:rFonts w:asciiTheme="majorHAnsi" w:hAnsiTheme="majorHAnsi"/>
          <w:snapToGrid/>
          <w:sz w:val="22"/>
          <w:szCs w:val="22"/>
        </w:rPr>
        <w:t>9</w:t>
      </w:r>
      <w:r>
        <w:rPr>
          <w:rFonts w:asciiTheme="majorHAnsi" w:hAnsiTheme="majorHAnsi"/>
          <w:snapToGrid/>
          <w:sz w:val="22"/>
          <w:szCs w:val="22"/>
        </w:rPr>
        <w:t>, i10-index 5</w:t>
      </w:r>
      <w:r w:rsidR="002363D2">
        <w:rPr>
          <w:rFonts w:asciiTheme="majorHAnsi" w:hAnsiTheme="majorHAnsi"/>
          <w:snapToGrid/>
          <w:sz w:val="22"/>
          <w:szCs w:val="22"/>
        </w:rPr>
        <w:t>8</w:t>
      </w:r>
      <w:r>
        <w:rPr>
          <w:rFonts w:asciiTheme="majorHAnsi" w:hAnsiTheme="majorHAnsi"/>
          <w:snapToGrid/>
          <w:sz w:val="22"/>
          <w:szCs w:val="22"/>
        </w:rPr>
        <w:t xml:space="preserve">. </w:t>
      </w:r>
      <w:r w:rsidR="001F0CB1">
        <w:rPr>
          <w:rFonts w:asciiTheme="majorHAnsi" w:hAnsiTheme="majorHAnsi"/>
          <w:snapToGrid/>
          <w:sz w:val="22"/>
          <w:szCs w:val="22"/>
        </w:rPr>
        <w:t>2</w:t>
      </w:r>
      <w:r w:rsidR="003011D6">
        <w:rPr>
          <w:rFonts w:asciiTheme="majorHAnsi" w:hAnsiTheme="majorHAnsi"/>
          <w:snapToGrid/>
          <w:sz w:val="22"/>
          <w:szCs w:val="22"/>
        </w:rPr>
        <w:t>2</w:t>
      </w:r>
      <w:r w:rsidR="00CA3DCF">
        <w:rPr>
          <w:rFonts w:asciiTheme="majorHAnsi" w:hAnsiTheme="majorHAnsi"/>
          <w:snapToGrid/>
          <w:sz w:val="22"/>
          <w:szCs w:val="22"/>
        </w:rPr>
        <w:t>,</w:t>
      </w:r>
      <w:r>
        <w:rPr>
          <w:rFonts w:asciiTheme="majorHAnsi" w:hAnsiTheme="majorHAnsi"/>
          <w:snapToGrid/>
          <w:sz w:val="22"/>
          <w:szCs w:val="22"/>
        </w:rPr>
        <w:t>000</w:t>
      </w:r>
      <w:r w:rsidR="002363D2">
        <w:rPr>
          <w:rFonts w:asciiTheme="majorHAnsi" w:hAnsiTheme="majorHAnsi"/>
          <w:snapToGrid/>
          <w:sz w:val="22"/>
          <w:szCs w:val="22"/>
        </w:rPr>
        <w:t>+</w:t>
      </w:r>
      <w:r>
        <w:rPr>
          <w:rFonts w:asciiTheme="majorHAnsi" w:hAnsiTheme="majorHAnsi"/>
          <w:snapToGrid/>
          <w:sz w:val="22"/>
          <w:szCs w:val="22"/>
        </w:rPr>
        <w:t xml:space="preserve"> citations to research have been published in articles, books and work</w:t>
      </w:r>
      <w:r w:rsidR="00D85E9C">
        <w:rPr>
          <w:rFonts w:asciiTheme="majorHAnsi" w:hAnsiTheme="majorHAnsi"/>
          <w:snapToGrid/>
          <w:sz w:val="22"/>
          <w:szCs w:val="22"/>
        </w:rPr>
        <w:t xml:space="preserve">ing papers; </w:t>
      </w:r>
      <w:r>
        <w:rPr>
          <w:rFonts w:asciiTheme="majorHAnsi" w:hAnsiTheme="majorHAnsi"/>
          <w:snapToGrid/>
          <w:sz w:val="22"/>
          <w:szCs w:val="22"/>
        </w:rPr>
        <w:t xml:space="preserve">more than </w:t>
      </w:r>
      <w:r w:rsidR="002363D2">
        <w:rPr>
          <w:rFonts w:asciiTheme="majorHAnsi" w:hAnsiTheme="majorHAnsi"/>
          <w:snapToGrid/>
          <w:sz w:val="22"/>
          <w:szCs w:val="22"/>
        </w:rPr>
        <w:t>5900</w:t>
      </w:r>
      <w:r w:rsidR="00697E32">
        <w:rPr>
          <w:rFonts w:asciiTheme="majorHAnsi" w:hAnsiTheme="majorHAnsi"/>
          <w:snapToGrid/>
          <w:sz w:val="22"/>
          <w:szCs w:val="22"/>
        </w:rPr>
        <w:t xml:space="preserve"> since 201</w:t>
      </w:r>
      <w:r w:rsidR="002363D2">
        <w:rPr>
          <w:rFonts w:asciiTheme="majorHAnsi" w:hAnsiTheme="majorHAnsi"/>
          <w:snapToGrid/>
          <w:sz w:val="22"/>
          <w:szCs w:val="22"/>
        </w:rPr>
        <w:t>9</w:t>
      </w:r>
      <w:r w:rsidR="00F96424">
        <w:rPr>
          <w:rFonts w:asciiTheme="majorHAnsi" w:hAnsiTheme="majorHAnsi"/>
          <w:snapToGrid/>
          <w:sz w:val="22"/>
          <w:szCs w:val="22"/>
        </w:rPr>
        <w:t xml:space="preserve"> (</w:t>
      </w:r>
      <w:r w:rsidR="001F0CB1">
        <w:rPr>
          <w:rFonts w:asciiTheme="majorHAnsi" w:hAnsiTheme="majorHAnsi"/>
          <w:snapToGrid/>
          <w:sz w:val="22"/>
          <w:szCs w:val="22"/>
        </w:rPr>
        <w:t>updated</w:t>
      </w:r>
      <w:r w:rsidR="002363D2">
        <w:rPr>
          <w:rFonts w:asciiTheme="majorHAnsi" w:hAnsiTheme="majorHAnsi"/>
          <w:snapToGrid/>
          <w:sz w:val="22"/>
          <w:szCs w:val="22"/>
        </w:rPr>
        <w:t xml:space="preserve"> January</w:t>
      </w:r>
      <w:r w:rsidR="001F0CB1">
        <w:rPr>
          <w:rFonts w:asciiTheme="majorHAnsi" w:hAnsiTheme="majorHAnsi"/>
          <w:snapToGrid/>
          <w:sz w:val="22"/>
          <w:szCs w:val="22"/>
        </w:rPr>
        <w:t xml:space="preserve"> 202</w:t>
      </w:r>
      <w:r w:rsidR="002363D2">
        <w:rPr>
          <w:rFonts w:asciiTheme="majorHAnsi" w:hAnsiTheme="majorHAnsi"/>
          <w:snapToGrid/>
          <w:sz w:val="22"/>
          <w:szCs w:val="22"/>
        </w:rPr>
        <w:t>4</w:t>
      </w:r>
      <w:r w:rsidR="00F96424">
        <w:rPr>
          <w:rFonts w:asciiTheme="majorHAnsi" w:hAnsiTheme="majorHAnsi"/>
          <w:snapToGrid/>
          <w:sz w:val="22"/>
          <w:szCs w:val="22"/>
        </w:rPr>
        <w:t>)</w:t>
      </w:r>
      <w:r>
        <w:rPr>
          <w:rFonts w:asciiTheme="majorHAnsi" w:hAnsiTheme="majorHAnsi"/>
          <w:snapToGrid/>
          <w:sz w:val="22"/>
          <w:szCs w:val="22"/>
        </w:rPr>
        <w:t>.</w:t>
      </w:r>
    </w:p>
    <w:p w14:paraId="0E7809AB" w14:textId="6F811AB6" w:rsidR="006B2315" w:rsidRDefault="006B2315" w:rsidP="00F336D2">
      <w:pPr>
        <w:widowControl/>
        <w:autoSpaceDE w:val="0"/>
        <w:autoSpaceDN w:val="0"/>
        <w:adjustRightInd w:val="0"/>
        <w:ind w:left="720" w:hanging="720"/>
        <w:rPr>
          <w:rFonts w:asciiTheme="majorHAnsi" w:hAnsiTheme="majorHAnsi"/>
          <w:snapToGrid/>
          <w:sz w:val="22"/>
          <w:szCs w:val="22"/>
        </w:rPr>
      </w:pPr>
    </w:p>
    <w:p w14:paraId="6921959C" w14:textId="1FC45870" w:rsidR="008F1B0B" w:rsidRPr="008F1B0B" w:rsidRDefault="008F1B0B" w:rsidP="008F1B0B">
      <w:pPr>
        <w:widowControl/>
        <w:ind w:left="720" w:hanging="720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“Taking Over the Size Effect: Asset Pricing Implications of Merger Activity,” with Sara Easterwood, Michael Stegemoller, and Bradley Paye</w:t>
      </w:r>
      <w:r w:rsidR="003011D6">
        <w:rPr>
          <w:rFonts w:asciiTheme="majorHAnsi" w:hAnsiTheme="majorHAnsi"/>
          <w:sz w:val="22"/>
        </w:rPr>
        <w:t xml:space="preserve">, 2023, 31, </w:t>
      </w:r>
      <w:r w:rsidR="00B9337B">
        <w:rPr>
          <w:rFonts w:asciiTheme="majorHAnsi" w:hAnsiTheme="majorHAnsi"/>
          <w:i/>
          <w:iCs/>
          <w:sz w:val="22"/>
        </w:rPr>
        <w:t>J</w:t>
      </w:r>
      <w:r w:rsidR="00835ECB">
        <w:rPr>
          <w:rFonts w:asciiTheme="majorHAnsi" w:hAnsiTheme="majorHAnsi"/>
          <w:i/>
          <w:iCs/>
          <w:sz w:val="22"/>
        </w:rPr>
        <w:t xml:space="preserve">ournal of </w:t>
      </w:r>
      <w:r w:rsidR="00B9337B">
        <w:rPr>
          <w:rFonts w:asciiTheme="majorHAnsi" w:hAnsiTheme="majorHAnsi"/>
          <w:i/>
          <w:iCs/>
          <w:sz w:val="22"/>
        </w:rPr>
        <w:t>F</w:t>
      </w:r>
      <w:r w:rsidR="00835ECB">
        <w:rPr>
          <w:rFonts w:asciiTheme="majorHAnsi" w:hAnsiTheme="majorHAnsi"/>
          <w:i/>
          <w:iCs/>
          <w:sz w:val="22"/>
        </w:rPr>
        <w:t xml:space="preserve">inancial and </w:t>
      </w:r>
      <w:r w:rsidR="00B9337B">
        <w:rPr>
          <w:rFonts w:asciiTheme="majorHAnsi" w:hAnsiTheme="majorHAnsi"/>
          <w:i/>
          <w:iCs/>
          <w:sz w:val="22"/>
        </w:rPr>
        <w:t>Q</w:t>
      </w:r>
      <w:r w:rsidR="00835ECB">
        <w:rPr>
          <w:rFonts w:asciiTheme="majorHAnsi" w:hAnsiTheme="majorHAnsi"/>
          <w:i/>
          <w:iCs/>
          <w:sz w:val="22"/>
        </w:rPr>
        <w:t xml:space="preserve">uantitative </w:t>
      </w:r>
      <w:r w:rsidR="00B9337B">
        <w:rPr>
          <w:rFonts w:asciiTheme="majorHAnsi" w:hAnsiTheme="majorHAnsi"/>
          <w:i/>
          <w:iCs/>
          <w:sz w:val="22"/>
        </w:rPr>
        <w:t>A</w:t>
      </w:r>
      <w:r w:rsidR="00835ECB">
        <w:rPr>
          <w:rFonts w:asciiTheme="majorHAnsi" w:hAnsiTheme="majorHAnsi"/>
          <w:i/>
          <w:iCs/>
          <w:sz w:val="22"/>
        </w:rPr>
        <w:t>nalysis</w:t>
      </w:r>
      <w:r w:rsidR="00B9337B">
        <w:rPr>
          <w:rFonts w:asciiTheme="majorHAnsi" w:hAnsiTheme="majorHAnsi"/>
          <w:sz w:val="22"/>
        </w:rPr>
        <w:t xml:space="preserve">, </w:t>
      </w:r>
      <w:r w:rsidR="003011D6">
        <w:rPr>
          <w:rFonts w:asciiTheme="majorHAnsi" w:hAnsiTheme="majorHAnsi"/>
          <w:sz w:val="22"/>
        </w:rPr>
        <w:t>pp. 1-37. (Accepted 2022)</w:t>
      </w:r>
    </w:p>
    <w:p w14:paraId="4336E8CB" w14:textId="77777777" w:rsidR="008F1B0B" w:rsidRDefault="008F1B0B" w:rsidP="00F336D2">
      <w:pPr>
        <w:widowControl/>
        <w:autoSpaceDE w:val="0"/>
        <w:autoSpaceDN w:val="0"/>
        <w:adjustRightInd w:val="0"/>
        <w:ind w:left="720" w:hanging="720"/>
        <w:rPr>
          <w:rFonts w:asciiTheme="majorHAnsi" w:hAnsiTheme="majorHAnsi"/>
          <w:snapToGrid/>
          <w:sz w:val="22"/>
          <w:szCs w:val="22"/>
        </w:rPr>
      </w:pPr>
    </w:p>
    <w:p w14:paraId="4DD3C149" w14:textId="77777777" w:rsidR="008F1B0B" w:rsidRDefault="008F1B0B" w:rsidP="00F336D2">
      <w:pPr>
        <w:widowControl/>
        <w:autoSpaceDE w:val="0"/>
        <w:autoSpaceDN w:val="0"/>
        <w:adjustRightInd w:val="0"/>
        <w:ind w:left="720" w:hanging="720"/>
        <w:rPr>
          <w:rFonts w:asciiTheme="majorHAnsi" w:hAnsiTheme="majorHAnsi"/>
          <w:snapToGrid/>
          <w:sz w:val="22"/>
          <w:szCs w:val="22"/>
        </w:rPr>
      </w:pPr>
    </w:p>
    <w:p w14:paraId="46EAA776" w14:textId="743917DD" w:rsidR="00D8417C" w:rsidRPr="00D8417C" w:rsidRDefault="00D8417C" w:rsidP="00F336D2">
      <w:pPr>
        <w:widowControl/>
        <w:autoSpaceDE w:val="0"/>
        <w:autoSpaceDN w:val="0"/>
        <w:adjustRightInd w:val="0"/>
        <w:ind w:left="720" w:hanging="720"/>
        <w:rPr>
          <w:rFonts w:asciiTheme="majorHAnsi" w:hAnsiTheme="majorHAnsi"/>
          <w:snapToGrid/>
          <w:sz w:val="22"/>
          <w:szCs w:val="22"/>
        </w:rPr>
      </w:pPr>
      <w:r>
        <w:rPr>
          <w:rFonts w:asciiTheme="majorHAnsi" w:hAnsiTheme="majorHAnsi"/>
          <w:snapToGrid/>
          <w:sz w:val="22"/>
          <w:szCs w:val="22"/>
        </w:rPr>
        <w:t xml:space="preserve">“Expectation management in mergers and acquisitions,” with Jie (Jack) He, Tingting Liu, and Tao Shu, </w:t>
      </w:r>
      <w:r w:rsidR="00697E32">
        <w:rPr>
          <w:rFonts w:asciiTheme="majorHAnsi" w:hAnsiTheme="majorHAnsi"/>
          <w:snapToGrid/>
          <w:sz w:val="22"/>
          <w:szCs w:val="22"/>
        </w:rPr>
        <w:t>2020</w:t>
      </w:r>
      <w:r>
        <w:rPr>
          <w:rFonts w:asciiTheme="majorHAnsi" w:hAnsiTheme="majorHAnsi"/>
          <w:snapToGrid/>
          <w:sz w:val="22"/>
          <w:szCs w:val="22"/>
        </w:rPr>
        <w:t xml:space="preserve">, </w:t>
      </w:r>
      <w:r w:rsidR="007C591C">
        <w:rPr>
          <w:rFonts w:asciiTheme="majorHAnsi" w:hAnsiTheme="majorHAnsi"/>
          <w:snapToGrid/>
          <w:sz w:val="22"/>
          <w:szCs w:val="22"/>
        </w:rPr>
        <w:t xml:space="preserve">68, </w:t>
      </w:r>
      <w:r>
        <w:rPr>
          <w:rFonts w:asciiTheme="majorHAnsi" w:hAnsiTheme="majorHAnsi"/>
          <w:i/>
          <w:snapToGrid/>
          <w:sz w:val="22"/>
          <w:szCs w:val="22"/>
        </w:rPr>
        <w:t>Management Science</w:t>
      </w:r>
      <w:r w:rsidR="007C591C">
        <w:rPr>
          <w:rFonts w:asciiTheme="majorHAnsi" w:hAnsiTheme="majorHAnsi"/>
          <w:snapToGrid/>
          <w:sz w:val="22"/>
          <w:szCs w:val="22"/>
        </w:rPr>
        <w:t xml:space="preserve">, pp.1205-1226. </w:t>
      </w:r>
      <w:r>
        <w:rPr>
          <w:rFonts w:asciiTheme="majorHAnsi" w:hAnsiTheme="majorHAnsi"/>
          <w:snapToGrid/>
          <w:sz w:val="22"/>
          <w:szCs w:val="22"/>
        </w:rPr>
        <w:t>(Accepted 2018)</w:t>
      </w:r>
    </w:p>
    <w:p w14:paraId="01847D9A" w14:textId="77777777" w:rsidR="00D8417C" w:rsidRDefault="00D8417C" w:rsidP="00F336D2">
      <w:pPr>
        <w:widowControl/>
        <w:autoSpaceDE w:val="0"/>
        <w:autoSpaceDN w:val="0"/>
        <w:adjustRightInd w:val="0"/>
        <w:ind w:left="720" w:hanging="720"/>
        <w:rPr>
          <w:rFonts w:asciiTheme="majorHAnsi" w:hAnsiTheme="majorHAnsi"/>
          <w:snapToGrid/>
          <w:sz w:val="22"/>
          <w:szCs w:val="22"/>
        </w:rPr>
      </w:pPr>
    </w:p>
    <w:p w14:paraId="2A663AF0" w14:textId="4A817B5B" w:rsidR="00760848" w:rsidRDefault="00760848" w:rsidP="00760848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outlineLvl w:val="0"/>
        <w:rPr>
          <w:rFonts w:ascii="Calibri" w:hAnsi="Calibri"/>
          <w:snapToGrid/>
          <w:sz w:val="22"/>
        </w:rPr>
      </w:pPr>
      <w:r>
        <w:rPr>
          <w:rFonts w:ascii="Calibri" w:hAnsi="Calibri"/>
          <w:sz w:val="22"/>
        </w:rPr>
        <w:t xml:space="preserve">“Observations on research and publishing from nineteen years as editors of the </w:t>
      </w:r>
      <w:r>
        <w:rPr>
          <w:rFonts w:ascii="Calibri" w:hAnsi="Calibri"/>
          <w:i/>
          <w:sz w:val="22"/>
        </w:rPr>
        <w:t>Journal of Corporate Finance</w:t>
      </w:r>
      <w:r>
        <w:rPr>
          <w:rFonts w:ascii="Calibri" w:hAnsi="Calibri"/>
          <w:sz w:val="22"/>
        </w:rPr>
        <w:t xml:space="preserve">,” with J. Harold Mulherin and Annette B. Poulsen, </w:t>
      </w:r>
      <w:r w:rsidR="00EA2E5D">
        <w:rPr>
          <w:rFonts w:ascii="Calibri" w:hAnsi="Calibri"/>
          <w:sz w:val="22"/>
        </w:rPr>
        <w:t>2018, 49</w:t>
      </w:r>
      <w:r>
        <w:rPr>
          <w:rFonts w:ascii="Calibri" w:hAnsi="Calibri"/>
          <w:sz w:val="22"/>
        </w:rPr>
        <w:t xml:space="preserve">, </w:t>
      </w:r>
      <w:r>
        <w:rPr>
          <w:rFonts w:ascii="Calibri" w:hAnsi="Calibri"/>
          <w:i/>
          <w:sz w:val="22"/>
        </w:rPr>
        <w:t>Journal of Corporate Finance</w:t>
      </w:r>
      <w:r>
        <w:rPr>
          <w:rFonts w:ascii="Calibri" w:hAnsi="Calibri"/>
          <w:sz w:val="22"/>
        </w:rPr>
        <w:t xml:space="preserve">. </w:t>
      </w:r>
      <w:r w:rsidR="00EA2E5D">
        <w:rPr>
          <w:rFonts w:ascii="Calibri" w:hAnsi="Calibri"/>
          <w:sz w:val="22"/>
        </w:rPr>
        <w:t>pp. 120-124.</w:t>
      </w:r>
      <w:r w:rsidR="003011D6">
        <w:rPr>
          <w:rFonts w:ascii="Calibri" w:hAnsi="Calibri"/>
          <w:sz w:val="22"/>
        </w:rPr>
        <w:t xml:space="preserve"> </w:t>
      </w:r>
      <w:r w:rsidR="004B19B8">
        <w:rPr>
          <w:rFonts w:ascii="Calibri" w:hAnsi="Calibri"/>
          <w:sz w:val="22"/>
        </w:rPr>
        <w:t>(Accepted 2018)</w:t>
      </w:r>
    </w:p>
    <w:p w14:paraId="2EEFD4A4" w14:textId="77777777" w:rsidR="00760848" w:rsidRDefault="00760848" w:rsidP="00760848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outlineLvl w:val="0"/>
        <w:rPr>
          <w:rFonts w:ascii="Calibri" w:hAnsi="Calibri"/>
          <w:sz w:val="22"/>
        </w:rPr>
      </w:pPr>
    </w:p>
    <w:p w14:paraId="41BD6E0C" w14:textId="10A5219E" w:rsidR="00760848" w:rsidRDefault="00760848" w:rsidP="00760848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outlineLvl w:val="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“What does it take? Comparison of research standards for promotion in Finance,” 2018, with Annette B. Poulsen and William P. Kieser,</w:t>
      </w:r>
      <w:r w:rsidR="004B19B8">
        <w:rPr>
          <w:rFonts w:ascii="Calibri" w:hAnsi="Calibri"/>
          <w:sz w:val="22"/>
        </w:rPr>
        <w:t xml:space="preserve"> 2018</w:t>
      </w:r>
      <w:r>
        <w:rPr>
          <w:rFonts w:ascii="Calibri" w:hAnsi="Calibri"/>
          <w:sz w:val="22"/>
        </w:rPr>
        <w:t>,</w:t>
      </w:r>
      <w:r w:rsidR="00EA2E5D">
        <w:rPr>
          <w:rFonts w:ascii="Calibri" w:hAnsi="Calibri"/>
          <w:sz w:val="22"/>
        </w:rPr>
        <w:t xml:space="preserve"> 49 </w:t>
      </w:r>
      <w:r>
        <w:rPr>
          <w:rFonts w:ascii="Calibri" w:hAnsi="Calibri"/>
          <w:i/>
          <w:sz w:val="22"/>
        </w:rPr>
        <w:t>Journal of Corporate Finance</w:t>
      </w:r>
      <w:r>
        <w:rPr>
          <w:rFonts w:ascii="Calibri" w:hAnsi="Calibri"/>
          <w:sz w:val="22"/>
        </w:rPr>
        <w:t>.</w:t>
      </w:r>
      <w:r w:rsidR="00EA2E5D">
        <w:rPr>
          <w:rFonts w:ascii="Calibri" w:hAnsi="Calibri"/>
          <w:sz w:val="22"/>
        </w:rPr>
        <w:t xml:space="preserve"> pp. 379-387. (Accepted 2018).</w:t>
      </w:r>
    </w:p>
    <w:p w14:paraId="3A47B29A" w14:textId="2282E221" w:rsidR="00760848" w:rsidRDefault="00760848" w:rsidP="00F336D2">
      <w:pPr>
        <w:widowControl/>
        <w:autoSpaceDE w:val="0"/>
        <w:autoSpaceDN w:val="0"/>
        <w:adjustRightInd w:val="0"/>
        <w:ind w:left="720" w:hanging="720"/>
        <w:rPr>
          <w:rFonts w:asciiTheme="majorHAnsi" w:hAnsiTheme="majorHAnsi"/>
          <w:snapToGrid/>
          <w:sz w:val="22"/>
          <w:szCs w:val="22"/>
        </w:rPr>
      </w:pPr>
    </w:p>
    <w:p w14:paraId="277BF158" w14:textId="78B899D0" w:rsidR="00760848" w:rsidRPr="00B602E7" w:rsidRDefault="00760848" w:rsidP="00760848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outlineLvl w:val="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“The evidence on mergers and acquisitions: A historical and modern report,” with J. Harold Mulherin and Annette B. Poulsen,</w:t>
      </w:r>
      <w:r w:rsidR="004B19B8">
        <w:rPr>
          <w:rFonts w:ascii="Calibri" w:hAnsi="Calibri"/>
          <w:sz w:val="22"/>
        </w:rPr>
        <w:t xml:space="preserve"> pp. 235-290, </w:t>
      </w:r>
      <w:r>
        <w:rPr>
          <w:rFonts w:ascii="Calibri" w:hAnsi="Calibri"/>
          <w:sz w:val="22"/>
        </w:rPr>
        <w:t xml:space="preserve">in </w:t>
      </w:r>
      <w:r>
        <w:rPr>
          <w:rFonts w:ascii="Calibri" w:hAnsi="Calibri"/>
          <w:i/>
          <w:sz w:val="22"/>
        </w:rPr>
        <w:t>The Handbook of the Economics of Corporate Governance,</w:t>
      </w:r>
      <w:r>
        <w:rPr>
          <w:rFonts w:ascii="Calibri" w:hAnsi="Calibri"/>
          <w:sz w:val="22"/>
        </w:rPr>
        <w:t xml:space="preserve"> edited by Benjamin E. Hermalin and Michael S. Weisbach, 2017, North Holland. </w:t>
      </w:r>
      <w:r w:rsidR="004B19B8">
        <w:rPr>
          <w:rFonts w:ascii="Calibri" w:hAnsi="Calibri"/>
          <w:sz w:val="22"/>
        </w:rPr>
        <w:t>(Accepted 2017).</w:t>
      </w:r>
    </w:p>
    <w:p w14:paraId="34426C81" w14:textId="77777777" w:rsidR="00760848" w:rsidRDefault="00760848" w:rsidP="00F336D2">
      <w:pPr>
        <w:widowControl/>
        <w:autoSpaceDE w:val="0"/>
        <w:autoSpaceDN w:val="0"/>
        <w:adjustRightInd w:val="0"/>
        <w:ind w:left="720" w:hanging="720"/>
        <w:rPr>
          <w:rFonts w:asciiTheme="majorHAnsi" w:hAnsiTheme="majorHAnsi"/>
          <w:snapToGrid/>
          <w:sz w:val="22"/>
          <w:szCs w:val="22"/>
        </w:rPr>
      </w:pPr>
    </w:p>
    <w:p w14:paraId="59E15BC7" w14:textId="1B17C42B" w:rsidR="00D57DC3" w:rsidRDefault="00D57DC3" w:rsidP="00F336D2">
      <w:pPr>
        <w:widowControl/>
        <w:autoSpaceDE w:val="0"/>
        <w:autoSpaceDN w:val="0"/>
        <w:adjustRightInd w:val="0"/>
        <w:ind w:left="720" w:hanging="720"/>
        <w:rPr>
          <w:rFonts w:asciiTheme="majorHAnsi" w:hAnsiTheme="majorHAnsi"/>
          <w:snapToGrid/>
          <w:sz w:val="22"/>
          <w:szCs w:val="22"/>
        </w:rPr>
      </w:pPr>
      <w:r w:rsidRPr="00165A37">
        <w:rPr>
          <w:rFonts w:asciiTheme="majorHAnsi" w:hAnsiTheme="majorHAnsi"/>
          <w:snapToGrid/>
          <w:sz w:val="22"/>
          <w:szCs w:val="22"/>
        </w:rPr>
        <w:t>“The Tax</w:t>
      </w:r>
      <w:r w:rsidR="00D8417C">
        <w:rPr>
          <w:rFonts w:asciiTheme="majorHAnsi" w:hAnsiTheme="majorHAnsi"/>
          <w:snapToGrid/>
          <w:sz w:val="22"/>
          <w:szCs w:val="22"/>
        </w:rPr>
        <w:t>-</w:t>
      </w:r>
      <w:r w:rsidRPr="00165A37">
        <w:rPr>
          <w:rFonts w:asciiTheme="majorHAnsi" w:hAnsiTheme="majorHAnsi"/>
          <w:snapToGrid/>
          <w:sz w:val="22"/>
          <w:szCs w:val="22"/>
        </w:rPr>
        <w:t xml:space="preserve">Exempt Status of AARP,” </w:t>
      </w:r>
      <w:r w:rsidR="00760848">
        <w:rPr>
          <w:rFonts w:asciiTheme="majorHAnsi" w:hAnsiTheme="majorHAnsi"/>
          <w:snapToGrid/>
          <w:sz w:val="22"/>
          <w:szCs w:val="22"/>
        </w:rPr>
        <w:t xml:space="preserve">2015, 22 </w:t>
      </w:r>
      <w:r w:rsidRPr="00165A37">
        <w:rPr>
          <w:rFonts w:asciiTheme="majorHAnsi" w:hAnsiTheme="majorHAnsi"/>
          <w:i/>
          <w:snapToGrid/>
          <w:sz w:val="22"/>
          <w:szCs w:val="22"/>
        </w:rPr>
        <w:t>The Business Case Journal</w:t>
      </w:r>
      <w:r w:rsidRPr="00165A37">
        <w:rPr>
          <w:rFonts w:asciiTheme="majorHAnsi" w:hAnsiTheme="majorHAnsi"/>
          <w:snapToGrid/>
          <w:sz w:val="22"/>
          <w:szCs w:val="22"/>
        </w:rPr>
        <w:t xml:space="preserve">, </w:t>
      </w:r>
      <w:r w:rsidR="00165A37">
        <w:rPr>
          <w:rFonts w:asciiTheme="majorHAnsi" w:hAnsiTheme="majorHAnsi"/>
          <w:snapToGrid/>
          <w:sz w:val="22"/>
          <w:szCs w:val="22"/>
        </w:rPr>
        <w:t>with Kathryn Simms</w:t>
      </w:r>
      <w:r w:rsidR="00760848">
        <w:rPr>
          <w:rFonts w:asciiTheme="majorHAnsi" w:hAnsiTheme="majorHAnsi"/>
          <w:snapToGrid/>
          <w:sz w:val="22"/>
          <w:szCs w:val="22"/>
        </w:rPr>
        <w:t>.</w:t>
      </w:r>
      <w:r w:rsidR="004B19B8">
        <w:rPr>
          <w:rFonts w:asciiTheme="majorHAnsi" w:hAnsiTheme="majorHAnsi"/>
          <w:snapToGrid/>
          <w:sz w:val="22"/>
          <w:szCs w:val="22"/>
        </w:rPr>
        <w:t xml:space="preserve"> (Accepted 2015)</w:t>
      </w:r>
    </w:p>
    <w:p w14:paraId="2453A899" w14:textId="77777777" w:rsidR="00165A37" w:rsidRPr="00165A37" w:rsidRDefault="00165A37" w:rsidP="00F336D2">
      <w:pPr>
        <w:widowControl/>
        <w:autoSpaceDE w:val="0"/>
        <w:autoSpaceDN w:val="0"/>
        <w:adjustRightInd w:val="0"/>
        <w:ind w:left="720" w:hanging="720"/>
        <w:rPr>
          <w:rFonts w:asciiTheme="majorHAnsi" w:hAnsiTheme="majorHAnsi"/>
          <w:snapToGrid/>
          <w:sz w:val="22"/>
          <w:szCs w:val="22"/>
        </w:rPr>
      </w:pPr>
    </w:p>
    <w:p w14:paraId="358AD7D5" w14:textId="079486E2" w:rsidR="00304034" w:rsidRPr="00165A37" w:rsidRDefault="00304034" w:rsidP="00F336D2">
      <w:pPr>
        <w:widowControl/>
        <w:autoSpaceDE w:val="0"/>
        <w:autoSpaceDN w:val="0"/>
        <w:adjustRightInd w:val="0"/>
        <w:ind w:left="720" w:hanging="720"/>
        <w:rPr>
          <w:rFonts w:asciiTheme="majorHAnsi" w:hAnsiTheme="majorHAnsi"/>
          <w:snapToGrid/>
          <w:sz w:val="22"/>
          <w:szCs w:val="22"/>
        </w:rPr>
      </w:pPr>
      <w:r w:rsidRPr="00165A37">
        <w:rPr>
          <w:rFonts w:asciiTheme="majorHAnsi" w:hAnsiTheme="majorHAnsi"/>
          <w:snapToGrid/>
          <w:sz w:val="22"/>
          <w:szCs w:val="22"/>
        </w:rPr>
        <w:t>“Can</w:t>
      </w:r>
      <w:r w:rsidR="004B19B8">
        <w:rPr>
          <w:rFonts w:asciiTheme="majorHAnsi" w:hAnsiTheme="majorHAnsi"/>
          <w:snapToGrid/>
          <w:sz w:val="22"/>
          <w:szCs w:val="22"/>
        </w:rPr>
        <w:t xml:space="preserve"> </w:t>
      </w:r>
      <w:r w:rsidRPr="00165A37">
        <w:rPr>
          <w:rFonts w:asciiTheme="majorHAnsi" w:hAnsiTheme="majorHAnsi"/>
          <w:snapToGrid/>
          <w:sz w:val="22"/>
          <w:szCs w:val="22"/>
        </w:rPr>
        <w:t>Managers</w:t>
      </w:r>
      <w:r w:rsidR="004B19B8">
        <w:rPr>
          <w:rFonts w:asciiTheme="majorHAnsi" w:hAnsiTheme="majorHAnsi"/>
          <w:snapToGrid/>
          <w:sz w:val="22"/>
          <w:szCs w:val="22"/>
        </w:rPr>
        <w:t xml:space="preserve"> </w:t>
      </w:r>
      <w:r w:rsidRPr="00165A37">
        <w:rPr>
          <w:rFonts w:asciiTheme="majorHAnsi" w:hAnsiTheme="majorHAnsi"/>
          <w:snapToGrid/>
          <w:sz w:val="22"/>
          <w:szCs w:val="22"/>
        </w:rPr>
        <w:t>Use</w:t>
      </w:r>
      <w:r w:rsidR="004B19B8">
        <w:rPr>
          <w:rFonts w:asciiTheme="majorHAnsi" w:hAnsiTheme="majorHAnsi"/>
          <w:snapToGrid/>
          <w:sz w:val="22"/>
          <w:szCs w:val="22"/>
        </w:rPr>
        <w:t xml:space="preserve"> </w:t>
      </w:r>
      <w:r w:rsidRPr="00165A37">
        <w:rPr>
          <w:rFonts w:asciiTheme="majorHAnsi" w:hAnsiTheme="majorHAnsi"/>
          <w:snapToGrid/>
          <w:sz w:val="22"/>
          <w:szCs w:val="22"/>
        </w:rPr>
        <w:t>Discretionary</w:t>
      </w:r>
      <w:r w:rsidR="004B19B8">
        <w:rPr>
          <w:rFonts w:asciiTheme="majorHAnsi" w:hAnsiTheme="majorHAnsi"/>
          <w:snapToGrid/>
          <w:sz w:val="22"/>
          <w:szCs w:val="22"/>
        </w:rPr>
        <w:t xml:space="preserve"> </w:t>
      </w:r>
      <w:r w:rsidRPr="00165A37">
        <w:rPr>
          <w:rFonts w:asciiTheme="majorHAnsi" w:hAnsiTheme="majorHAnsi"/>
          <w:snapToGrid/>
          <w:sz w:val="22"/>
          <w:szCs w:val="22"/>
        </w:rPr>
        <w:t>Accruals</w:t>
      </w:r>
      <w:r w:rsidR="004B19B8">
        <w:rPr>
          <w:rFonts w:asciiTheme="majorHAnsi" w:hAnsiTheme="majorHAnsi"/>
          <w:snapToGrid/>
          <w:sz w:val="22"/>
          <w:szCs w:val="22"/>
        </w:rPr>
        <w:t xml:space="preserve"> </w:t>
      </w:r>
      <w:r w:rsidRPr="00165A37">
        <w:rPr>
          <w:rFonts w:asciiTheme="majorHAnsi" w:hAnsiTheme="majorHAnsi"/>
          <w:snapToGrid/>
          <w:sz w:val="22"/>
          <w:szCs w:val="22"/>
        </w:rPr>
        <w:t>to Ease Financial Constraints? Evidence from Discretionary Accruals Prior to Investment</w:t>
      </w:r>
      <w:r w:rsidR="00165A37">
        <w:rPr>
          <w:rFonts w:asciiTheme="majorHAnsi" w:hAnsiTheme="majorHAnsi"/>
          <w:snapToGrid/>
          <w:sz w:val="22"/>
          <w:szCs w:val="22"/>
        </w:rPr>
        <w:t xml:space="preserve">,” 2013, </w:t>
      </w:r>
      <w:r w:rsidR="00556D1F" w:rsidRPr="00165A37">
        <w:rPr>
          <w:rFonts w:asciiTheme="majorHAnsi" w:hAnsiTheme="majorHAnsi"/>
          <w:snapToGrid/>
          <w:sz w:val="22"/>
          <w:szCs w:val="22"/>
        </w:rPr>
        <w:t xml:space="preserve">88 </w:t>
      </w:r>
      <w:r w:rsidR="00556D1F" w:rsidRPr="00165A37">
        <w:rPr>
          <w:rFonts w:asciiTheme="majorHAnsi" w:hAnsiTheme="majorHAnsi"/>
          <w:i/>
          <w:snapToGrid/>
          <w:sz w:val="22"/>
          <w:szCs w:val="22"/>
        </w:rPr>
        <w:t>The A</w:t>
      </w:r>
      <w:r w:rsidRPr="00165A37">
        <w:rPr>
          <w:rFonts w:asciiTheme="majorHAnsi" w:hAnsiTheme="majorHAnsi"/>
          <w:i/>
          <w:snapToGrid/>
          <w:sz w:val="22"/>
          <w:szCs w:val="22"/>
        </w:rPr>
        <w:t>ccounting Review</w:t>
      </w:r>
      <w:r w:rsidR="00556D1F" w:rsidRPr="00165A37">
        <w:rPr>
          <w:rFonts w:asciiTheme="majorHAnsi" w:hAnsiTheme="majorHAnsi"/>
          <w:snapToGrid/>
          <w:sz w:val="22"/>
          <w:szCs w:val="22"/>
        </w:rPr>
        <w:t xml:space="preserve">, </w:t>
      </w:r>
      <w:r w:rsidR="00165A37">
        <w:rPr>
          <w:rFonts w:asciiTheme="majorHAnsi" w:hAnsiTheme="majorHAnsi"/>
          <w:snapToGrid/>
          <w:sz w:val="22"/>
          <w:szCs w:val="22"/>
        </w:rPr>
        <w:t xml:space="preserve">with Tao Shu and Jim Linck, </w:t>
      </w:r>
      <w:r w:rsidR="00556D1F" w:rsidRPr="00165A37">
        <w:rPr>
          <w:rFonts w:asciiTheme="majorHAnsi" w:hAnsiTheme="majorHAnsi"/>
          <w:snapToGrid/>
          <w:sz w:val="22"/>
          <w:szCs w:val="22"/>
        </w:rPr>
        <w:t>pp. 2117-2143.</w:t>
      </w:r>
      <w:r w:rsidR="00D467AB">
        <w:rPr>
          <w:rFonts w:asciiTheme="majorHAnsi" w:hAnsiTheme="majorHAnsi"/>
          <w:snapToGrid/>
          <w:sz w:val="22"/>
          <w:szCs w:val="22"/>
        </w:rPr>
        <w:t xml:space="preserve"> </w:t>
      </w:r>
      <w:r w:rsidR="004B19B8">
        <w:rPr>
          <w:rFonts w:asciiTheme="majorHAnsi" w:hAnsiTheme="majorHAnsi"/>
          <w:snapToGrid/>
          <w:sz w:val="22"/>
          <w:szCs w:val="22"/>
        </w:rPr>
        <w:t>(Accepted 2013)</w:t>
      </w:r>
    </w:p>
    <w:p w14:paraId="2A86C77E" w14:textId="77777777" w:rsidR="00304034" w:rsidRPr="00165A37" w:rsidRDefault="00304034" w:rsidP="00F336D2">
      <w:pPr>
        <w:widowControl/>
        <w:autoSpaceDE w:val="0"/>
        <w:autoSpaceDN w:val="0"/>
        <w:adjustRightInd w:val="0"/>
        <w:ind w:left="720" w:hanging="720"/>
        <w:rPr>
          <w:rFonts w:asciiTheme="majorHAnsi" w:hAnsiTheme="majorHAnsi"/>
          <w:snapToGrid/>
          <w:sz w:val="22"/>
          <w:szCs w:val="22"/>
        </w:rPr>
      </w:pPr>
    </w:p>
    <w:p w14:paraId="0FA000B2" w14:textId="6CE90390" w:rsidR="006B2315" w:rsidRPr="00165A37" w:rsidRDefault="006B2315" w:rsidP="00F336D2">
      <w:pPr>
        <w:widowControl/>
        <w:autoSpaceDE w:val="0"/>
        <w:autoSpaceDN w:val="0"/>
        <w:adjustRightInd w:val="0"/>
        <w:ind w:left="720" w:hanging="720"/>
        <w:rPr>
          <w:rFonts w:asciiTheme="majorHAnsi" w:hAnsiTheme="majorHAnsi"/>
          <w:snapToGrid/>
          <w:sz w:val="22"/>
          <w:szCs w:val="22"/>
        </w:rPr>
      </w:pPr>
      <w:r w:rsidRPr="00165A37">
        <w:rPr>
          <w:rFonts w:asciiTheme="majorHAnsi" w:hAnsiTheme="majorHAnsi"/>
          <w:snapToGrid/>
          <w:sz w:val="22"/>
          <w:szCs w:val="22"/>
        </w:rPr>
        <w:t xml:space="preserve">“Shareholder Proposal Rules and Practice: Evidence </w:t>
      </w:r>
      <w:r w:rsidR="00B76504" w:rsidRPr="00165A37">
        <w:rPr>
          <w:rFonts w:asciiTheme="majorHAnsi" w:hAnsiTheme="majorHAnsi"/>
          <w:snapToGrid/>
          <w:sz w:val="22"/>
          <w:szCs w:val="22"/>
        </w:rPr>
        <w:t>from</w:t>
      </w:r>
      <w:r w:rsidRPr="00165A37">
        <w:rPr>
          <w:rFonts w:asciiTheme="majorHAnsi" w:hAnsiTheme="majorHAnsi"/>
          <w:snapToGrid/>
          <w:sz w:val="22"/>
          <w:szCs w:val="22"/>
        </w:rPr>
        <w:t xml:space="preserve"> a Comparison of the US and the UK,” </w:t>
      </w:r>
      <w:r w:rsidR="00757029" w:rsidRPr="00165A37">
        <w:rPr>
          <w:rFonts w:asciiTheme="majorHAnsi" w:hAnsiTheme="majorHAnsi"/>
          <w:snapToGrid/>
          <w:sz w:val="22"/>
          <w:szCs w:val="22"/>
        </w:rPr>
        <w:t xml:space="preserve">2012, </w:t>
      </w:r>
      <w:r w:rsidR="00165A37">
        <w:rPr>
          <w:rFonts w:asciiTheme="majorHAnsi" w:hAnsiTheme="majorHAnsi"/>
          <w:snapToGrid/>
          <w:sz w:val="22"/>
          <w:szCs w:val="22"/>
        </w:rPr>
        <w:t xml:space="preserve">49 </w:t>
      </w:r>
      <w:r w:rsidR="00165A37">
        <w:rPr>
          <w:rFonts w:asciiTheme="majorHAnsi" w:hAnsiTheme="majorHAnsi"/>
          <w:i/>
          <w:snapToGrid/>
          <w:sz w:val="22"/>
          <w:szCs w:val="22"/>
        </w:rPr>
        <w:t xml:space="preserve">American Business </w:t>
      </w:r>
      <w:r w:rsidR="00165A37" w:rsidRPr="00165A37">
        <w:rPr>
          <w:rFonts w:asciiTheme="majorHAnsi" w:hAnsiTheme="majorHAnsi"/>
          <w:i/>
          <w:snapToGrid/>
          <w:sz w:val="22"/>
          <w:szCs w:val="22"/>
        </w:rPr>
        <w:t>Law Journal</w:t>
      </w:r>
      <w:r w:rsidR="00165A37">
        <w:rPr>
          <w:rFonts w:asciiTheme="majorHAnsi" w:hAnsiTheme="majorHAnsi"/>
          <w:snapToGrid/>
          <w:sz w:val="22"/>
          <w:szCs w:val="22"/>
        </w:rPr>
        <w:t xml:space="preserve">, </w:t>
      </w:r>
      <w:r w:rsidRPr="00165A37">
        <w:rPr>
          <w:rFonts w:asciiTheme="majorHAnsi" w:hAnsiTheme="majorHAnsi"/>
          <w:snapToGrid/>
          <w:sz w:val="22"/>
          <w:szCs w:val="22"/>
        </w:rPr>
        <w:t xml:space="preserve">with Bonnie Buchanan, Annette Poulsen, and Tina Yang, </w:t>
      </w:r>
      <w:r w:rsidR="00757029" w:rsidRPr="00165A37">
        <w:rPr>
          <w:rFonts w:asciiTheme="majorHAnsi" w:hAnsiTheme="majorHAnsi"/>
          <w:snapToGrid/>
          <w:sz w:val="22"/>
          <w:szCs w:val="22"/>
        </w:rPr>
        <w:t xml:space="preserve">pp. 739-803. (Winner, 2013 Hoeber Memorial Award Outstanding Article, </w:t>
      </w:r>
      <w:r w:rsidR="00757029" w:rsidRPr="00165A37">
        <w:rPr>
          <w:rFonts w:asciiTheme="majorHAnsi" w:hAnsiTheme="majorHAnsi"/>
          <w:i/>
          <w:snapToGrid/>
          <w:sz w:val="22"/>
          <w:szCs w:val="22"/>
        </w:rPr>
        <w:t>ABLJ</w:t>
      </w:r>
      <w:r w:rsidR="00757029" w:rsidRPr="00165A37">
        <w:rPr>
          <w:rFonts w:asciiTheme="majorHAnsi" w:hAnsiTheme="majorHAnsi"/>
          <w:snapToGrid/>
          <w:sz w:val="22"/>
          <w:szCs w:val="22"/>
        </w:rPr>
        <w:t>)</w:t>
      </w:r>
    </w:p>
    <w:p w14:paraId="084770ED" w14:textId="77777777" w:rsidR="001516F9" w:rsidRPr="00165A37" w:rsidRDefault="001516F9" w:rsidP="00F336D2">
      <w:pPr>
        <w:widowControl/>
        <w:autoSpaceDE w:val="0"/>
        <w:autoSpaceDN w:val="0"/>
        <w:adjustRightInd w:val="0"/>
        <w:ind w:left="720" w:hanging="720"/>
        <w:rPr>
          <w:rFonts w:asciiTheme="majorHAnsi" w:hAnsiTheme="majorHAnsi"/>
          <w:snapToGrid/>
          <w:sz w:val="22"/>
          <w:szCs w:val="22"/>
        </w:rPr>
      </w:pPr>
    </w:p>
    <w:p w14:paraId="37C3F9C8" w14:textId="4B84DBDB" w:rsidR="003D3BB5" w:rsidRPr="00165A37" w:rsidRDefault="003D3BB5" w:rsidP="003D3BB5">
      <w:pPr>
        <w:widowControl/>
        <w:autoSpaceDE w:val="0"/>
        <w:autoSpaceDN w:val="0"/>
        <w:adjustRightInd w:val="0"/>
        <w:ind w:left="720" w:hanging="720"/>
        <w:rPr>
          <w:rFonts w:asciiTheme="majorHAnsi" w:hAnsiTheme="majorHAnsi"/>
          <w:snapToGrid/>
          <w:sz w:val="22"/>
          <w:szCs w:val="22"/>
        </w:rPr>
      </w:pPr>
      <w:r w:rsidRPr="00165A37">
        <w:rPr>
          <w:rFonts w:asciiTheme="majorHAnsi" w:hAnsiTheme="majorHAnsi"/>
          <w:snapToGrid/>
          <w:sz w:val="22"/>
          <w:szCs w:val="22"/>
        </w:rPr>
        <w:t>“Endogeneity and the Dynamics of Internal Corporate Governance</w:t>
      </w:r>
      <w:r w:rsidR="00757029" w:rsidRPr="00165A37">
        <w:rPr>
          <w:rFonts w:asciiTheme="majorHAnsi" w:hAnsiTheme="majorHAnsi"/>
          <w:snapToGrid/>
          <w:sz w:val="22"/>
          <w:szCs w:val="22"/>
        </w:rPr>
        <w:t>,”</w:t>
      </w:r>
      <w:r w:rsidR="00304034" w:rsidRPr="00165A37">
        <w:rPr>
          <w:rFonts w:asciiTheme="majorHAnsi" w:hAnsiTheme="majorHAnsi"/>
          <w:snapToGrid/>
          <w:sz w:val="22"/>
          <w:szCs w:val="22"/>
        </w:rPr>
        <w:t xml:space="preserve"> 2012, </w:t>
      </w:r>
      <w:r w:rsidR="00165A37">
        <w:rPr>
          <w:rFonts w:asciiTheme="majorHAnsi" w:hAnsiTheme="majorHAnsi"/>
          <w:snapToGrid/>
          <w:sz w:val="22"/>
          <w:szCs w:val="22"/>
        </w:rPr>
        <w:t xml:space="preserve">24 </w:t>
      </w:r>
      <w:r w:rsidR="00165A37">
        <w:rPr>
          <w:rFonts w:asciiTheme="majorHAnsi" w:hAnsiTheme="majorHAnsi"/>
          <w:i/>
          <w:snapToGrid/>
          <w:sz w:val="22"/>
          <w:szCs w:val="22"/>
        </w:rPr>
        <w:t>Journal of Financial Economics,</w:t>
      </w:r>
      <w:r w:rsidR="00165A37">
        <w:rPr>
          <w:rFonts w:asciiTheme="majorHAnsi" w:hAnsiTheme="majorHAnsi"/>
          <w:i/>
          <w:snapToGrid/>
          <w:sz w:val="22"/>
          <w:szCs w:val="22"/>
          <w:u w:val="single"/>
        </w:rPr>
        <w:t xml:space="preserve"> </w:t>
      </w:r>
      <w:r w:rsidRPr="00165A37">
        <w:rPr>
          <w:rFonts w:asciiTheme="majorHAnsi" w:hAnsiTheme="majorHAnsi"/>
          <w:snapToGrid/>
          <w:sz w:val="22"/>
          <w:szCs w:val="22"/>
        </w:rPr>
        <w:t>with Jim Lin</w:t>
      </w:r>
      <w:r w:rsidR="00757029" w:rsidRPr="00165A37">
        <w:rPr>
          <w:rFonts w:asciiTheme="majorHAnsi" w:hAnsiTheme="majorHAnsi"/>
          <w:snapToGrid/>
          <w:sz w:val="22"/>
          <w:szCs w:val="22"/>
        </w:rPr>
        <w:t xml:space="preserve">ck and Jide Wintoki, </w:t>
      </w:r>
      <w:r w:rsidR="00304034" w:rsidRPr="00165A37">
        <w:rPr>
          <w:rFonts w:asciiTheme="majorHAnsi" w:hAnsiTheme="majorHAnsi"/>
          <w:snapToGrid/>
          <w:sz w:val="22"/>
          <w:szCs w:val="22"/>
        </w:rPr>
        <w:t>pp. 581-606.</w:t>
      </w:r>
      <w:r w:rsidRPr="00165A37">
        <w:rPr>
          <w:rFonts w:asciiTheme="majorHAnsi" w:hAnsiTheme="majorHAnsi"/>
          <w:snapToGrid/>
          <w:sz w:val="22"/>
          <w:szCs w:val="22"/>
        </w:rPr>
        <w:t xml:space="preserve"> </w:t>
      </w:r>
    </w:p>
    <w:p w14:paraId="745244A5" w14:textId="77777777" w:rsidR="003D3BB5" w:rsidRPr="00165A37" w:rsidRDefault="003D3BB5" w:rsidP="00F336D2">
      <w:pPr>
        <w:widowControl/>
        <w:autoSpaceDE w:val="0"/>
        <w:autoSpaceDN w:val="0"/>
        <w:adjustRightInd w:val="0"/>
        <w:ind w:left="720" w:hanging="720"/>
        <w:rPr>
          <w:rFonts w:asciiTheme="majorHAnsi" w:hAnsiTheme="majorHAnsi"/>
          <w:snapToGrid/>
          <w:sz w:val="22"/>
          <w:szCs w:val="22"/>
        </w:rPr>
      </w:pPr>
    </w:p>
    <w:p w14:paraId="132069BA" w14:textId="490E6A7F" w:rsidR="001516F9" w:rsidRPr="00165A37" w:rsidRDefault="001516F9" w:rsidP="00F336D2">
      <w:pPr>
        <w:widowControl/>
        <w:autoSpaceDE w:val="0"/>
        <w:autoSpaceDN w:val="0"/>
        <w:adjustRightInd w:val="0"/>
        <w:ind w:left="720" w:hanging="720"/>
        <w:rPr>
          <w:rFonts w:asciiTheme="majorHAnsi" w:hAnsiTheme="majorHAnsi"/>
          <w:snapToGrid/>
          <w:sz w:val="22"/>
          <w:szCs w:val="22"/>
        </w:rPr>
      </w:pPr>
      <w:r w:rsidRPr="00165A37">
        <w:rPr>
          <w:rFonts w:asciiTheme="majorHAnsi" w:hAnsiTheme="majorHAnsi"/>
          <w:snapToGrid/>
          <w:sz w:val="22"/>
          <w:szCs w:val="22"/>
        </w:rPr>
        <w:t>“Implications of Data Screens on Merger and Acquisition Analysis: A Large Sample Study of Mergers and Acquisitions from 1992-2009</w:t>
      </w:r>
      <w:r w:rsidR="001338CA" w:rsidRPr="00165A37">
        <w:rPr>
          <w:rFonts w:asciiTheme="majorHAnsi" w:hAnsiTheme="majorHAnsi"/>
          <w:snapToGrid/>
          <w:sz w:val="22"/>
          <w:szCs w:val="22"/>
        </w:rPr>
        <w:t xml:space="preserve">,” </w:t>
      </w:r>
      <w:r w:rsidR="00165A37">
        <w:rPr>
          <w:rFonts w:asciiTheme="majorHAnsi" w:hAnsiTheme="majorHAnsi"/>
          <w:snapToGrid/>
          <w:sz w:val="22"/>
          <w:szCs w:val="22"/>
        </w:rPr>
        <w:t xml:space="preserve">2011, </w:t>
      </w:r>
      <w:r w:rsidR="001338CA" w:rsidRPr="00165A37">
        <w:rPr>
          <w:rFonts w:asciiTheme="majorHAnsi" w:hAnsiTheme="majorHAnsi"/>
          <w:snapToGrid/>
          <w:sz w:val="22"/>
          <w:szCs w:val="22"/>
        </w:rPr>
        <w:t>24</w:t>
      </w:r>
      <w:r w:rsidRPr="00165A37">
        <w:rPr>
          <w:rFonts w:asciiTheme="majorHAnsi" w:hAnsiTheme="majorHAnsi"/>
          <w:snapToGrid/>
          <w:sz w:val="22"/>
          <w:szCs w:val="22"/>
        </w:rPr>
        <w:t xml:space="preserve"> </w:t>
      </w:r>
      <w:r w:rsidRPr="00165A37">
        <w:rPr>
          <w:rFonts w:asciiTheme="majorHAnsi" w:hAnsiTheme="majorHAnsi"/>
          <w:i/>
          <w:snapToGrid/>
          <w:sz w:val="22"/>
          <w:szCs w:val="22"/>
        </w:rPr>
        <w:t>Review of Financial Studies</w:t>
      </w:r>
      <w:r w:rsidR="001338CA" w:rsidRPr="00165A37">
        <w:rPr>
          <w:rFonts w:asciiTheme="majorHAnsi" w:hAnsiTheme="majorHAnsi"/>
          <w:snapToGrid/>
          <w:sz w:val="22"/>
          <w:szCs w:val="22"/>
        </w:rPr>
        <w:t>,</w:t>
      </w:r>
      <w:r w:rsidRPr="00165A37">
        <w:rPr>
          <w:rFonts w:asciiTheme="majorHAnsi" w:hAnsiTheme="majorHAnsi"/>
          <w:snapToGrid/>
          <w:sz w:val="22"/>
          <w:szCs w:val="22"/>
        </w:rPr>
        <w:t xml:space="preserve"> with Mi</w:t>
      </w:r>
      <w:r w:rsidR="001338CA" w:rsidRPr="00165A37">
        <w:rPr>
          <w:rFonts w:asciiTheme="majorHAnsi" w:hAnsiTheme="majorHAnsi"/>
          <w:snapToGrid/>
          <w:sz w:val="22"/>
          <w:szCs w:val="22"/>
        </w:rPr>
        <w:t>ke Stegemoller and Jide Wintoki</w:t>
      </w:r>
      <w:r w:rsidR="00165A37">
        <w:rPr>
          <w:rFonts w:asciiTheme="majorHAnsi" w:hAnsiTheme="majorHAnsi"/>
          <w:snapToGrid/>
          <w:sz w:val="22"/>
          <w:szCs w:val="22"/>
        </w:rPr>
        <w:t>,</w:t>
      </w:r>
      <w:r w:rsidR="001338CA" w:rsidRPr="00165A37">
        <w:rPr>
          <w:rFonts w:asciiTheme="majorHAnsi" w:hAnsiTheme="majorHAnsi"/>
          <w:snapToGrid/>
          <w:sz w:val="22"/>
          <w:szCs w:val="22"/>
        </w:rPr>
        <w:t xml:space="preserve"> pp. 2316-2357. </w:t>
      </w:r>
    </w:p>
    <w:p w14:paraId="5D84BABE" w14:textId="77777777" w:rsidR="00F336D2" w:rsidRPr="00165A37" w:rsidRDefault="00F336D2" w:rsidP="00F336D2">
      <w:pPr>
        <w:widowControl/>
        <w:autoSpaceDE w:val="0"/>
        <w:autoSpaceDN w:val="0"/>
        <w:adjustRightInd w:val="0"/>
        <w:ind w:left="720" w:hanging="720"/>
        <w:rPr>
          <w:rFonts w:asciiTheme="majorHAnsi" w:hAnsiTheme="majorHAnsi"/>
          <w:snapToGrid/>
          <w:sz w:val="22"/>
          <w:szCs w:val="22"/>
        </w:rPr>
      </w:pPr>
    </w:p>
    <w:p w14:paraId="47FCF160" w14:textId="33A3080A" w:rsidR="00F336D2" w:rsidRPr="00165A37" w:rsidRDefault="00F336D2" w:rsidP="00F336D2">
      <w:pPr>
        <w:widowControl/>
        <w:autoSpaceDE w:val="0"/>
        <w:autoSpaceDN w:val="0"/>
        <w:adjustRightInd w:val="0"/>
        <w:ind w:left="720" w:hanging="720"/>
        <w:rPr>
          <w:rFonts w:asciiTheme="majorHAnsi" w:hAnsiTheme="majorHAnsi"/>
          <w:snapToGrid/>
          <w:sz w:val="22"/>
          <w:szCs w:val="22"/>
        </w:rPr>
      </w:pPr>
      <w:r w:rsidRPr="00165A37">
        <w:rPr>
          <w:rFonts w:asciiTheme="majorHAnsi" w:hAnsiTheme="majorHAnsi"/>
          <w:snapToGrid/>
          <w:sz w:val="22"/>
          <w:szCs w:val="22"/>
        </w:rPr>
        <w:t>“Effects and Unintended Consequences of the Sarbanes-Oxley Act on Corporate Boards,”</w:t>
      </w:r>
      <w:r w:rsidR="00165A37">
        <w:rPr>
          <w:rFonts w:asciiTheme="majorHAnsi" w:hAnsiTheme="majorHAnsi"/>
          <w:snapToGrid/>
          <w:sz w:val="22"/>
          <w:szCs w:val="22"/>
        </w:rPr>
        <w:t xml:space="preserve"> 2009, </w:t>
      </w:r>
      <w:r w:rsidR="001516F9" w:rsidRPr="00165A37">
        <w:rPr>
          <w:rFonts w:asciiTheme="majorHAnsi" w:hAnsiTheme="majorHAnsi"/>
          <w:snapToGrid/>
          <w:sz w:val="22"/>
          <w:szCs w:val="22"/>
        </w:rPr>
        <w:t>22</w:t>
      </w:r>
      <w:r w:rsidRPr="00165A37">
        <w:rPr>
          <w:rFonts w:asciiTheme="majorHAnsi" w:hAnsiTheme="majorHAnsi"/>
          <w:snapToGrid/>
          <w:sz w:val="22"/>
          <w:szCs w:val="22"/>
        </w:rPr>
        <w:t xml:space="preserve"> </w:t>
      </w:r>
      <w:r w:rsidRPr="00165A37">
        <w:rPr>
          <w:rFonts w:asciiTheme="majorHAnsi" w:hAnsiTheme="majorHAnsi"/>
          <w:i/>
          <w:snapToGrid/>
          <w:sz w:val="22"/>
          <w:szCs w:val="22"/>
        </w:rPr>
        <w:t>Review of Financial Studies</w:t>
      </w:r>
      <w:r w:rsidRPr="00165A37">
        <w:rPr>
          <w:rFonts w:asciiTheme="majorHAnsi" w:hAnsiTheme="majorHAnsi"/>
          <w:snapToGrid/>
          <w:sz w:val="22"/>
          <w:szCs w:val="22"/>
        </w:rPr>
        <w:t>,</w:t>
      </w:r>
      <w:r w:rsidR="002E0BA4" w:rsidRPr="00165A37">
        <w:rPr>
          <w:rFonts w:asciiTheme="majorHAnsi" w:hAnsiTheme="majorHAnsi"/>
          <w:snapToGrid/>
          <w:sz w:val="22"/>
          <w:szCs w:val="22"/>
        </w:rPr>
        <w:t xml:space="preserve"> </w:t>
      </w:r>
      <w:r w:rsidR="001516F9" w:rsidRPr="00165A37">
        <w:rPr>
          <w:rFonts w:asciiTheme="majorHAnsi" w:hAnsiTheme="majorHAnsi"/>
          <w:snapToGrid/>
          <w:sz w:val="22"/>
          <w:szCs w:val="22"/>
        </w:rPr>
        <w:t>with Jim Linck and Tina Yang, pp. 3287-3328.</w:t>
      </w:r>
    </w:p>
    <w:p w14:paraId="4DC4CE5C" w14:textId="77777777" w:rsidR="00F336D2" w:rsidRPr="00165A37" w:rsidRDefault="00F336D2" w:rsidP="00F336D2">
      <w:pPr>
        <w:widowControl/>
        <w:autoSpaceDE w:val="0"/>
        <w:autoSpaceDN w:val="0"/>
        <w:adjustRightInd w:val="0"/>
        <w:ind w:left="720" w:hanging="720"/>
        <w:rPr>
          <w:rFonts w:asciiTheme="majorHAnsi" w:hAnsiTheme="majorHAnsi"/>
          <w:snapToGrid/>
          <w:sz w:val="22"/>
          <w:szCs w:val="22"/>
        </w:rPr>
      </w:pPr>
    </w:p>
    <w:p w14:paraId="122D7B23" w14:textId="6C572954" w:rsidR="00F336D2" w:rsidRPr="00165A37" w:rsidRDefault="00F336D2" w:rsidP="00F336D2">
      <w:pPr>
        <w:widowControl/>
        <w:autoSpaceDE w:val="0"/>
        <w:autoSpaceDN w:val="0"/>
        <w:adjustRightInd w:val="0"/>
        <w:ind w:left="720" w:hanging="720"/>
        <w:rPr>
          <w:rFonts w:asciiTheme="majorHAnsi" w:hAnsiTheme="majorHAnsi"/>
          <w:snapToGrid/>
          <w:sz w:val="22"/>
          <w:szCs w:val="22"/>
        </w:rPr>
      </w:pPr>
      <w:r w:rsidRPr="00165A37">
        <w:rPr>
          <w:rFonts w:asciiTheme="majorHAnsi" w:hAnsiTheme="majorHAnsi"/>
          <w:snapToGrid/>
          <w:sz w:val="22"/>
          <w:szCs w:val="22"/>
        </w:rPr>
        <w:t>“</w:t>
      </w:r>
      <w:r w:rsidRPr="00165A37">
        <w:rPr>
          <w:rFonts w:asciiTheme="majorHAnsi" w:hAnsiTheme="majorHAnsi"/>
          <w:sz w:val="22"/>
          <w:szCs w:val="21"/>
        </w:rPr>
        <w:t>What Caused the 1987 Stock Market Crash and Lessons for the 2008 Crash</w:t>
      </w:r>
      <w:r w:rsidRPr="00165A37">
        <w:rPr>
          <w:rFonts w:asciiTheme="majorHAnsi" w:hAnsiTheme="majorHAnsi"/>
          <w:snapToGrid/>
          <w:sz w:val="22"/>
          <w:szCs w:val="22"/>
        </w:rPr>
        <w:t xml:space="preserve">,” </w:t>
      </w:r>
      <w:r w:rsidR="00165A37">
        <w:rPr>
          <w:rFonts w:asciiTheme="majorHAnsi" w:hAnsiTheme="majorHAnsi"/>
          <w:snapToGrid/>
          <w:sz w:val="22"/>
          <w:szCs w:val="22"/>
        </w:rPr>
        <w:t xml:space="preserve">2009, </w:t>
      </w:r>
      <w:r w:rsidRPr="00165A37">
        <w:rPr>
          <w:rFonts w:asciiTheme="majorHAnsi" w:hAnsiTheme="majorHAnsi"/>
          <w:snapToGrid/>
          <w:sz w:val="22"/>
          <w:szCs w:val="22"/>
        </w:rPr>
        <w:t xml:space="preserve">8 </w:t>
      </w:r>
      <w:r w:rsidR="00A672AD" w:rsidRPr="00165A37">
        <w:rPr>
          <w:rFonts w:asciiTheme="majorHAnsi" w:hAnsiTheme="majorHAnsi"/>
          <w:i/>
          <w:snapToGrid/>
          <w:sz w:val="22"/>
          <w:szCs w:val="22"/>
        </w:rPr>
        <w:t>Review of</w:t>
      </w:r>
      <w:r w:rsidRPr="00165A37">
        <w:rPr>
          <w:rFonts w:asciiTheme="majorHAnsi" w:hAnsiTheme="majorHAnsi"/>
          <w:i/>
          <w:snapToGrid/>
          <w:sz w:val="22"/>
          <w:szCs w:val="22"/>
        </w:rPr>
        <w:t xml:space="preserve"> Accounting and Finance</w:t>
      </w:r>
      <w:r w:rsidRPr="00165A37">
        <w:rPr>
          <w:rFonts w:asciiTheme="majorHAnsi" w:hAnsiTheme="majorHAnsi"/>
          <w:snapToGrid/>
          <w:sz w:val="22"/>
          <w:szCs w:val="22"/>
        </w:rPr>
        <w:t>, with Ryan McKeon, pp. 123-137.</w:t>
      </w:r>
    </w:p>
    <w:p w14:paraId="75D9ADC7" w14:textId="77777777" w:rsidR="00F336D2" w:rsidRPr="00165A37" w:rsidRDefault="00F336D2" w:rsidP="00F336D2">
      <w:pPr>
        <w:widowControl/>
        <w:autoSpaceDE w:val="0"/>
        <w:autoSpaceDN w:val="0"/>
        <w:adjustRightInd w:val="0"/>
        <w:ind w:left="720" w:hanging="720"/>
        <w:rPr>
          <w:rFonts w:asciiTheme="majorHAnsi" w:hAnsiTheme="majorHAnsi"/>
          <w:snapToGrid/>
          <w:sz w:val="22"/>
          <w:szCs w:val="22"/>
        </w:rPr>
      </w:pPr>
    </w:p>
    <w:p w14:paraId="3AEC90BF" w14:textId="66D95C9F" w:rsidR="00F336D2" w:rsidRPr="00165A37" w:rsidRDefault="00F336D2" w:rsidP="00F336D2">
      <w:pPr>
        <w:widowControl/>
        <w:autoSpaceDE w:val="0"/>
        <w:autoSpaceDN w:val="0"/>
        <w:adjustRightInd w:val="0"/>
        <w:ind w:left="720" w:hanging="720"/>
        <w:rPr>
          <w:rFonts w:asciiTheme="majorHAnsi" w:hAnsiTheme="majorHAnsi"/>
          <w:snapToGrid/>
          <w:sz w:val="22"/>
          <w:szCs w:val="22"/>
        </w:rPr>
      </w:pPr>
      <w:r w:rsidRPr="00165A37">
        <w:rPr>
          <w:rFonts w:asciiTheme="majorHAnsi" w:hAnsiTheme="majorHAnsi"/>
          <w:snapToGrid/>
          <w:sz w:val="22"/>
          <w:szCs w:val="22"/>
        </w:rPr>
        <w:t>“The Rise of Corporate Governance in Corporate Control Research</w:t>
      </w:r>
      <w:r w:rsidR="00165A37">
        <w:rPr>
          <w:rFonts w:asciiTheme="majorHAnsi" w:hAnsiTheme="majorHAnsi"/>
          <w:snapToGrid/>
          <w:sz w:val="22"/>
          <w:szCs w:val="22"/>
        </w:rPr>
        <w:t>,</w:t>
      </w:r>
      <w:r w:rsidRPr="00165A37">
        <w:rPr>
          <w:rFonts w:asciiTheme="majorHAnsi" w:hAnsiTheme="majorHAnsi"/>
          <w:snapToGrid/>
          <w:sz w:val="22"/>
          <w:szCs w:val="22"/>
        </w:rPr>
        <w:t xml:space="preserve">” 2009, 15 </w:t>
      </w:r>
      <w:r w:rsidRPr="00165A37">
        <w:rPr>
          <w:rFonts w:asciiTheme="majorHAnsi" w:hAnsiTheme="majorHAnsi"/>
          <w:i/>
          <w:snapToGrid/>
          <w:sz w:val="22"/>
          <w:szCs w:val="22"/>
        </w:rPr>
        <w:t>Journal of Corporate Finance</w:t>
      </w:r>
      <w:r w:rsidRPr="00165A37">
        <w:rPr>
          <w:rFonts w:asciiTheme="majorHAnsi" w:hAnsiTheme="majorHAnsi"/>
          <w:snapToGrid/>
          <w:sz w:val="22"/>
          <w:szCs w:val="22"/>
        </w:rPr>
        <w:t>, with Annette Poulsen and Mike Stegemoller, pp. 1-9.</w:t>
      </w:r>
    </w:p>
    <w:p w14:paraId="2079C721" w14:textId="77777777" w:rsidR="00F336D2" w:rsidRPr="00165A37" w:rsidRDefault="00F336D2" w:rsidP="00F336D2">
      <w:pPr>
        <w:widowControl/>
        <w:autoSpaceDE w:val="0"/>
        <w:autoSpaceDN w:val="0"/>
        <w:adjustRightInd w:val="0"/>
        <w:rPr>
          <w:rFonts w:asciiTheme="majorHAnsi" w:hAnsiTheme="majorHAnsi"/>
          <w:snapToGrid/>
          <w:sz w:val="22"/>
          <w:szCs w:val="22"/>
        </w:rPr>
      </w:pPr>
    </w:p>
    <w:p w14:paraId="7AD90B5C" w14:textId="0106620D" w:rsidR="00F336D2" w:rsidRPr="00165A37" w:rsidRDefault="00F336D2" w:rsidP="00F336D2">
      <w:pPr>
        <w:widowControl/>
        <w:autoSpaceDE w:val="0"/>
        <w:autoSpaceDN w:val="0"/>
        <w:adjustRightInd w:val="0"/>
        <w:ind w:left="720" w:hanging="720"/>
        <w:rPr>
          <w:rFonts w:asciiTheme="majorHAnsi" w:hAnsiTheme="majorHAnsi"/>
          <w:snapToGrid/>
          <w:sz w:val="22"/>
          <w:szCs w:val="22"/>
        </w:rPr>
      </w:pPr>
      <w:r w:rsidRPr="00165A37">
        <w:rPr>
          <w:rFonts w:asciiTheme="majorHAnsi" w:hAnsiTheme="majorHAnsi"/>
          <w:snapToGrid/>
          <w:sz w:val="22"/>
          <w:szCs w:val="22"/>
        </w:rPr>
        <w:t xml:space="preserve">“The Determinants of Board Structure,” 2008, 87 </w:t>
      </w:r>
      <w:r w:rsidRPr="00165A37">
        <w:rPr>
          <w:rFonts w:asciiTheme="majorHAnsi" w:hAnsiTheme="majorHAnsi"/>
          <w:i/>
          <w:snapToGrid/>
          <w:sz w:val="22"/>
          <w:szCs w:val="22"/>
        </w:rPr>
        <w:t xml:space="preserve">Journal of Financial Economics, </w:t>
      </w:r>
      <w:r w:rsidRPr="00165A37">
        <w:rPr>
          <w:rFonts w:asciiTheme="majorHAnsi" w:hAnsiTheme="majorHAnsi"/>
          <w:snapToGrid/>
          <w:sz w:val="22"/>
          <w:szCs w:val="22"/>
        </w:rPr>
        <w:t>with Jim Linck and Tina Yang, pp. 308-328</w:t>
      </w:r>
    </w:p>
    <w:p w14:paraId="7395C879" w14:textId="77777777" w:rsidR="00F336D2" w:rsidRPr="00165A37" w:rsidRDefault="00F336D2" w:rsidP="00F336D2">
      <w:pPr>
        <w:widowControl/>
        <w:autoSpaceDE w:val="0"/>
        <w:autoSpaceDN w:val="0"/>
        <w:adjustRightInd w:val="0"/>
        <w:rPr>
          <w:rFonts w:asciiTheme="majorHAnsi" w:hAnsiTheme="majorHAnsi"/>
          <w:snapToGrid/>
          <w:sz w:val="22"/>
          <w:szCs w:val="22"/>
        </w:rPr>
      </w:pPr>
    </w:p>
    <w:p w14:paraId="5438B421" w14:textId="490FDFB8" w:rsidR="00F336D2" w:rsidRPr="00165A37" w:rsidRDefault="00F336D2" w:rsidP="00F336D2">
      <w:pPr>
        <w:widowControl/>
        <w:autoSpaceDE w:val="0"/>
        <w:autoSpaceDN w:val="0"/>
        <w:adjustRightInd w:val="0"/>
        <w:ind w:left="720" w:hanging="720"/>
        <w:rPr>
          <w:rFonts w:asciiTheme="majorHAnsi" w:hAnsiTheme="majorHAnsi"/>
          <w:snapToGrid/>
          <w:sz w:val="22"/>
          <w:szCs w:val="22"/>
        </w:rPr>
      </w:pPr>
      <w:r w:rsidRPr="00165A37">
        <w:rPr>
          <w:rFonts w:asciiTheme="majorHAnsi" w:hAnsiTheme="majorHAnsi"/>
          <w:snapToGrid/>
          <w:sz w:val="22"/>
          <w:szCs w:val="22"/>
        </w:rPr>
        <w:lastRenderedPageBreak/>
        <w:t xml:space="preserve">“Do Campaign Contributions and Lobbying Create Political Capital?,” 2008, 36 </w:t>
      </w:r>
      <w:r w:rsidRPr="00165A37">
        <w:rPr>
          <w:rFonts w:asciiTheme="majorHAnsi" w:hAnsiTheme="majorHAnsi"/>
          <w:i/>
          <w:snapToGrid/>
          <w:sz w:val="22"/>
          <w:szCs w:val="22"/>
        </w:rPr>
        <w:t xml:space="preserve">Atlantic Economic Review </w:t>
      </w:r>
      <w:r w:rsidRPr="00165A37">
        <w:rPr>
          <w:rFonts w:asciiTheme="majorHAnsi" w:hAnsiTheme="majorHAnsi"/>
          <w:snapToGrid/>
          <w:sz w:val="22"/>
          <w:szCs w:val="22"/>
        </w:rPr>
        <w:t>with Phil Hersch and Chris Pope, pp. 395-405</w:t>
      </w:r>
    </w:p>
    <w:p w14:paraId="1E633EAA" w14:textId="77777777" w:rsidR="00F336D2" w:rsidRPr="00165A37" w:rsidRDefault="00F336D2">
      <w:pPr>
        <w:widowControl/>
        <w:ind w:left="720" w:hanging="720"/>
        <w:rPr>
          <w:rFonts w:asciiTheme="majorHAnsi" w:hAnsiTheme="majorHAnsi"/>
          <w:i/>
          <w:snapToGrid/>
          <w:sz w:val="22"/>
          <w:szCs w:val="22"/>
        </w:rPr>
      </w:pPr>
    </w:p>
    <w:p w14:paraId="6067D014" w14:textId="3BC32930" w:rsidR="00F336D2" w:rsidRPr="00165A37" w:rsidRDefault="00F336D2">
      <w:pPr>
        <w:widowControl/>
        <w:ind w:left="720" w:hanging="720"/>
        <w:rPr>
          <w:rFonts w:asciiTheme="majorHAnsi" w:hAnsiTheme="majorHAnsi"/>
          <w:sz w:val="22"/>
        </w:rPr>
      </w:pPr>
      <w:r w:rsidRPr="00165A37">
        <w:rPr>
          <w:rFonts w:asciiTheme="majorHAnsi" w:hAnsiTheme="majorHAnsi"/>
          <w:sz w:val="22"/>
        </w:rPr>
        <w:t xml:space="preserve"> “Bank Privatization in Developing and Developed Countries: Cross-Sectional Evidence on the Impact of Economic and Political Factors, 2005, 29 </w:t>
      </w:r>
      <w:r w:rsidRPr="00165A37">
        <w:rPr>
          <w:rFonts w:asciiTheme="majorHAnsi" w:hAnsiTheme="majorHAnsi"/>
          <w:i/>
          <w:sz w:val="22"/>
        </w:rPr>
        <w:t>Journal of Banking and Finance</w:t>
      </w:r>
      <w:r w:rsidRPr="00165A37">
        <w:rPr>
          <w:rFonts w:asciiTheme="majorHAnsi" w:hAnsiTheme="majorHAnsi"/>
          <w:sz w:val="22"/>
        </w:rPr>
        <w:t xml:space="preserve">, with Ekkehart Boehmer and Rob Nash., pp. </w:t>
      </w:r>
      <w:r w:rsidRPr="00165A37">
        <w:rPr>
          <w:rFonts w:asciiTheme="majorHAnsi" w:hAnsiTheme="majorHAnsi"/>
          <w:iCs/>
          <w:sz w:val="22"/>
        </w:rPr>
        <w:t>1981-2013.</w:t>
      </w:r>
      <w:r w:rsidRPr="00165A37">
        <w:rPr>
          <w:rFonts w:asciiTheme="majorHAnsi" w:hAnsiTheme="majorHAnsi"/>
          <w:sz w:val="22"/>
        </w:rPr>
        <w:t xml:space="preserve"> </w:t>
      </w:r>
    </w:p>
    <w:p w14:paraId="09A684AF" w14:textId="77777777" w:rsidR="00F336D2" w:rsidRPr="00165A37" w:rsidRDefault="00F336D2">
      <w:pPr>
        <w:widowControl/>
        <w:ind w:left="720" w:hanging="720"/>
        <w:rPr>
          <w:rFonts w:asciiTheme="majorHAnsi" w:hAnsiTheme="majorHAnsi"/>
          <w:sz w:val="22"/>
        </w:rPr>
      </w:pPr>
    </w:p>
    <w:p w14:paraId="543CD2E3" w14:textId="77777777" w:rsidR="00F336D2" w:rsidRPr="00165A37" w:rsidRDefault="00F336D2">
      <w:pPr>
        <w:widowControl/>
        <w:ind w:left="720" w:hanging="720"/>
        <w:rPr>
          <w:rFonts w:asciiTheme="majorHAnsi" w:hAnsiTheme="majorHAnsi"/>
          <w:sz w:val="22"/>
        </w:rPr>
      </w:pPr>
      <w:r w:rsidRPr="00165A37">
        <w:rPr>
          <w:rFonts w:asciiTheme="majorHAnsi" w:hAnsiTheme="majorHAnsi"/>
          <w:sz w:val="22"/>
        </w:rPr>
        <w:t xml:space="preserve">“The Choice of Private versus Public Capital Markets: Evidence from Privatizations,” 2004, 59 </w:t>
      </w:r>
      <w:r w:rsidRPr="00165A37">
        <w:rPr>
          <w:rFonts w:asciiTheme="majorHAnsi" w:hAnsiTheme="majorHAnsi"/>
          <w:i/>
          <w:sz w:val="22"/>
        </w:rPr>
        <w:t>Journal of Finance</w:t>
      </w:r>
      <w:r w:rsidRPr="00165A37">
        <w:rPr>
          <w:rFonts w:asciiTheme="majorHAnsi" w:hAnsiTheme="majorHAnsi"/>
          <w:sz w:val="22"/>
        </w:rPr>
        <w:t>, with Annette Poulsen, Rob Nash, and William Megginson, pp. 2835-2870.</w:t>
      </w:r>
    </w:p>
    <w:p w14:paraId="3C7339D6" w14:textId="77777777" w:rsidR="00F336D2" w:rsidRPr="00165A37" w:rsidRDefault="00F336D2">
      <w:pPr>
        <w:widowControl/>
        <w:ind w:left="720" w:hanging="720"/>
        <w:rPr>
          <w:rFonts w:asciiTheme="majorHAnsi" w:hAnsiTheme="majorHAnsi"/>
          <w:sz w:val="22"/>
        </w:rPr>
      </w:pPr>
    </w:p>
    <w:p w14:paraId="2B7EABBF" w14:textId="77777777" w:rsidR="00F336D2" w:rsidRPr="00165A37" w:rsidRDefault="00F336D2">
      <w:pPr>
        <w:widowControl/>
        <w:ind w:left="720" w:hanging="720"/>
        <w:rPr>
          <w:rFonts w:asciiTheme="majorHAnsi" w:hAnsiTheme="majorHAnsi"/>
          <w:sz w:val="22"/>
        </w:rPr>
      </w:pPr>
      <w:r w:rsidRPr="00165A37">
        <w:rPr>
          <w:rFonts w:asciiTheme="majorHAnsi" w:hAnsiTheme="majorHAnsi"/>
          <w:sz w:val="22"/>
        </w:rPr>
        <w:t xml:space="preserve">“Operational Risk in Financial Service Providers and the Proposed Basel Capital Accord: An Overview,” 2003, </w:t>
      </w:r>
      <w:r w:rsidRPr="00165A37">
        <w:rPr>
          <w:rFonts w:asciiTheme="majorHAnsi" w:hAnsiTheme="majorHAnsi"/>
          <w:i/>
          <w:iCs/>
          <w:sz w:val="22"/>
        </w:rPr>
        <w:t>Advances in Financial Economics Vol. 8</w:t>
      </w:r>
      <w:r w:rsidRPr="00165A37">
        <w:rPr>
          <w:rFonts w:asciiTheme="majorHAnsi" w:hAnsiTheme="majorHAnsi"/>
          <w:sz w:val="22"/>
        </w:rPr>
        <w:t>, with Annette Poulsen, pp. 147-171 (research funded by a grant from Financial Services Exchange).</w:t>
      </w:r>
    </w:p>
    <w:p w14:paraId="358F9288" w14:textId="77777777" w:rsidR="00F336D2" w:rsidRPr="00165A37" w:rsidRDefault="00F336D2">
      <w:pPr>
        <w:widowControl/>
        <w:ind w:left="720" w:hanging="720"/>
        <w:rPr>
          <w:rFonts w:asciiTheme="majorHAnsi" w:hAnsiTheme="majorHAnsi"/>
          <w:sz w:val="22"/>
        </w:rPr>
      </w:pPr>
    </w:p>
    <w:p w14:paraId="5FF54492" w14:textId="77777777" w:rsidR="00F336D2" w:rsidRPr="00165A37" w:rsidRDefault="00F336D2" w:rsidP="00F336D2">
      <w:pPr>
        <w:widowControl/>
        <w:ind w:left="720" w:hanging="720"/>
        <w:rPr>
          <w:rFonts w:asciiTheme="majorHAnsi" w:hAnsiTheme="majorHAnsi"/>
          <w:sz w:val="22"/>
        </w:rPr>
      </w:pPr>
      <w:r w:rsidRPr="00165A37">
        <w:rPr>
          <w:rFonts w:asciiTheme="majorHAnsi" w:hAnsiTheme="majorHAnsi"/>
          <w:sz w:val="22"/>
        </w:rPr>
        <w:t xml:space="preserve">“Determinants of Contractual Relations between Shareholders and Bondholders,” 2003, 9 </w:t>
      </w:r>
      <w:r w:rsidRPr="00165A37">
        <w:rPr>
          <w:rFonts w:asciiTheme="majorHAnsi" w:hAnsiTheme="majorHAnsi"/>
          <w:i/>
          <w:sz w:val="22"/>
        </w:rPr>
        <w:t>Journal of Corporate Finance</w:t>
      </w:r>
      <w:r w:rsidRPr="00165A37">
        <w:rPr>
          <w:rFonts w:asciiTheme="majorHAnsi" w:hAnsiTheme="majorHAnsi"/>
          <w:sz w:val="22"/>
        </w:rPr>
        <w:t>, with Rob Nash and Annette Poulsen, pp. 201-232 (research funded by a grant from the National Science Foundation).</w:t>
      </w:r>
    </w:p>
    <w:p w14:paraId="5F5474B9" w14:textId="77777777" w:rsidR="00F336D2" w:rsidRPr="00165A37" w:rsidRDefault="00F336D2">
      <w:pPr>
        <w:widowControl/>
        <w:ind w:left="720" w:hanging="720"/>
        <w:rPr>
          <w:rFonts w:asciiTheme="majorHAnsi" w:hAnsiTheme="majorHAnsi"/>
          <w:sz w:val="22"/>
        </w:rPr>
      </w:pPr>
    </w:p>
    <w:p w14:paraId="460EB553" w14:textId="77777777" w:rsidR="00F336D2" w:rsidRPr="00165A37" w:rsidRDefault="00F336D2">
      <w:pPr>
        <w:widowControl/>
        <w:ind w:left="720" w:hanging="720"/>
        <w:rPr>
          <w:rFonts w:asciiTheme="majorHAnsi" w:hAnsiTheme="majorHAnsi"/>
          <w:sz w:val="22"/>
        </w:rPr>
      </w:pPr>
      <w:r w:rsidRPr="00165A37">
        <w:rPr>
          <w:rFonts w:asciiTheme="majorHAnsi" w:hAnsiTheme="majorHAnsi"/>
          <w:sz w:val="22"/>
        </w:rPr>
        <w:t xml:space="preserve">“What Do Returns to Acquiring Firms Tell Us? Evidence from Firms that Make Many Acquisitions,” 2002, 57 </w:t>
      </w:r>
      <w:r w:rsidRPr="00165A37">
        <w:rPr>
          <w:rFonts w:asciiTheme="majorHAnsi" w:hAnsiTheme="majorHAnsi"/>
          <w:i/>
          <w:sz w:val="22"/>
        </w:rPr>
        <w:t>Journal of Finance</w:t>
      </w:r>
      <w:r w:rsidRPr="00165A37">
        <w:rPr>
          <w:rFonts w:asciiTheme="majorHAnsi" w:hAnsiTheme="majorHAnsi"/>
          <w:sz w:val="22"/>
        </w:rPr>
        <w:t>, with Kathleen Fuller and Mike Stegemoller, pp. 1763-1793.</w:t>
      </w:r>
    </w:p>
    <w:p w14:paraId="3D4EFC02" w14:textId="77777777" w:rsidR="00F336D2" w:rsidRPr="00165A37" w:rsidRDefault="00F336D2">
      <w:pPr>
        <w:widowControl/>
        <w:ind w:left="720" w:hanging="720"/>
        <w:rPr>
          <w:rFonts w:asciiTheme="majorHAnsi" w:hAnsiTheme="majorHAnsi"/>
          <w:sz w:val="22"/>
        </w:rPr>
      </w:pPr>
    </w:p>
    <w:p w14:paraId="1A269DD0" w14:textId="77777777" w:rsidR="00F336D2" w:rsidRPr="00165A37" w:rsidRDefault="00F336D2">
      <w:pPr>
        <w:widowControl/>
        <w:ind w:left="720" w:hanging="720"/>
        <w:rPr>
          <w:rFonts w:asciiTheme="majorHAnsi" w:hAnsiTheme="majorHAnsi"/>
          <w:sz w:val="22"/>
        </w:rPr>
      </w:pPr>
      <w:r w:rsidRPr="00165A37">
        <w:rPr>
          <w:rFonts w:asciiTheme="majorHAnsi" w:hAnsiTheme="majorHAnsi"/>
          <w:sz w:val="22"/>
        </w:rPr>
        <w:t xml:space="preserve">“Article II and the Florida Election Case: A Public Choice Perspective,” 2002, 61 </w:t>
      </w:r>
      <w:r w:rsidRPr="00165A37">
        <w:rPr>
          <w:rFonts w:asciiTheme="majorHAnsi" w:hAnsiTheme="majorHAnsi"/>
          <w:i/>
          <w:iCs/>
          <w:sz w:val="22"/>
        </w:rPr>
        <w:t>University of Maryland Law Review</w:t>
      </w:r>
      <w:r w:rsidRPr="00165A37">
        <w:rPr>
          <w:rFonts w:asciiTheme="majorHAnsi" w:hAnsiTheme="majorHAnsi"/>
          <w:sz w:val="22"/>
        </w:rPr>
        <w:t xml:space="preserve">, with Michael Wells, pp. 711-738. </w:t>
      </w:r>
    </w:p>
    <w:p w14:paraId="5680FA2B" w14:textId="77777777" w:rsidR="00F336D2" w:rsidRPr="00165A37" w:rsidRDefault="00F336D2">
      <w:pPr>
        <w:widowControl/>
        <w:ind w:left="720" w:hanging="720"/>
        <w:rPr>
          <w:rFonts w:asciiTheme="majorHAnsi" w:hAnsiTheme="majorHAnsi"/>
          <w:sz w:val="22"/>
        </w:rPr>
      </w:pPr>
    </w:p>
    <w:p w14:paraId="2D0A3A02" w14:textId="77777777" w:rsidR="00F336D2" w:rsidRPr="00165A37" w:rsidRDefault="00F336D2">
      <w:pPr>
        <w:widowControl/>
        <w:ind w:left="720" w:hanging="720"/>
        <w:rPr>
          <w:rFonts w:asciiTheme="majorHAnsi" w:hAnsiTheme="majorHAnsi"/>
          <w:snapToGrid/>
          <w:color w:val="000000"/>
          <w:sz w:val="22"/>
          <w:szCs w:val="18"/>
        </w:rPr>
      </w:pPr>
      <w:r w:rsidRPr="00165A37">
        <w:rPr>
          <w:rFonts w:asciiTheme="majorHAnsi" w:hAnsiTheme="majorHAnsi"/>
          <w:sz w:val="22"/>
        </w:rPr>
        <w:t xml:space="preserve">“From State to Market: A Survey of Empirical Studies on Privatization,” 2001, 39 </w:t>
      </w:r>
      <w:r w:rsidRPr="00165A37">
        <w:rPr>
          <w:rFonts w:asciiTheme="majorHAnsi" w:hAnsiTheme="majorHAnsi"/>
          <w:i/>
          <w:sz w:val="22"/>
        </w:rPr>
        <w:t>Journal of Economic Literature</w:t>
      </w:r>
      <w:r w:rsidRPr="00165A37">
        <w:rPr>
          <w:rFonts w:asciiTheme="majorHAnsi" w:hAnsiTheme="majorHAnsi"/>
          <w:sz w:val="22"/>
        </w:rPr>
        <w:t>, with William Megginson, pp. 321-389.</w:t>
      </w:r>
    </w:p>
    <w:p w14:paraId="7C603843" w14:textId="77777777" w:rsidR="00F336D2" w:rsidRPr="00165A37" w:rsidRDefault="00F336D2">
      <w:pPr>
        <w:widowControl/>
        <w:ind w:left="720" w:hanging="720"/>
        <w:rPr>
          <w:rFonts w:asciiTheme="majorHAnsi" w:hAnsiTheme="majorHAnsi"/>
          <w:sz w:val="22"/>
        </w:rPr>
      </w:pPr>
    </w:p>
    <w:p w14:paraId="125B64DE" w14:textId="77777777" w:rsidR="00F336D2" w:rsidRPr="00165A37" w:rsidRDefault="00F336D2">
      <w:pPr>
        <w:widowControl/>
        <w:ind w:left="720" w:hanging="720"/>
        <w:rPr>
          <w:rFonts w:asciiTheme="majorHAnsi" w:hAnsiTheme="majorHAnsi"/>
          <w:snapToGrid/>
          <w:color w:val="000000"/>
          <w:sz w:val="22"/>
          <w:szCs w:val="18"/>
        </w:rPr>
      </w:pPr>
      <w:r w:rsidRPr="00165A37">
        <w:rPr>
          <w:rFonts w:asciiTheme="majorHAnsi" w:hAnsiTheme="majorHAnsi"/>
          <w:snapToGrid/>
          <w:color w:val="000000"/>
          <w:sz w:val="22"/>
          <w:szCs w:val="18"/>
        </w:rPr>
        <w:t xml:space="preserve"> “Executive Compensation and Executive Contributions to Corporate PACs,” 2001, 6 </w:t>
      </w:r>
      <w:r w:rsidRPr="00165A37">
        <w:rPr>
          <w:rFonts w:asciiTheme="majorHAnsi" w:hAnsiTheme="majorHAnsi"/>
          <w:i/>
          <w:iCs/>
          <w:snapToGrid/>
          <w:color w:val="000000"/>
          <w:sz w:val="22"/>
          <w:szCs w:val="18"/>
        </w:rPr>
        <w:t>Advances in Financial Economics</w:t>
      </w:r>
      <w:r w:rsidRPr="00165A37">
        <w:rPr>
          <w:rFonts w:asciiTheme="majorHAnsi" w:hAnsiTheme="majorHAnsi"/>
          <w:snapToGrid/>
          <w:color w:val="000000"/>
          <w:sz w:val="22"/>
          <w:szCs w:val="18"/>
        </w:rPr>
        <w:t>, with Philip Hersch and Kathy Farrell pp. 39-56.</w:t>
      </w:r>
    </w:p>
    <w:p w14:paraId="57395C4F" w14:textId="77777777" w:rsidR="00F336D2" w:rsidRPr="00165A37" w:rsidRDefault="00F336D2">
      <w:pPr>
        <w:widowControl/>
        <w:ind w:left="720" w:hanging="720"/>
        <w:rPr>
          <w:rFonts w:asciiTheme="majorHAnsi" w:hAnsiTheme="majorHAnsi"/>
          <w:sz w:val="22"/>
        </w:rPr>
      </w:pPr>
    </w:p>
    <w:p w14:paraId="4E971D5D" w14:textId="77777777" w:rsidR="00F336D2" w:rsidRPr="00165A37" w:rsidRDefault="00F336D2">
      <w:pPr>
        <w:widowControl/>
        <w:ind w:left="720" w:hanging="720"/>
        <w:rPr>
          <w:rFonts w:asciiTheme="majorHAnsi" w:hAnsiTheme="majorHAnsi"/>
          <w:sz w:val="22"/>
        </w:rPr>
      </w:pPr>
      <w:r w:rsidRPr="00165A37">
        <w:rPr>
          <w:rFonts w:asciiTheme="majorHAnsi" w:hAnsiTheme="majorHAnsi"/>
          <w:sz w:val="22"/>
        </w:rPr>
        <w:t xml:space="preserve">“The Long-Term Returns to Investors in Share Issue Privatizations,” 2000, 29 </w:t>
      </w:r>
      <w:r w:rsidRPr="00165A37">
        <w:rPr>
          <w:rFonts w:asciiTheme="majorHAnsi" w:hAnsiTheme="majorHAnsi"/>
          <w:i/>
          <w:sz w:val="22"/>
        </w:rPr>
        <w:t>Financial Management</w:t>
      </w:r>
      <w:r w:rsidRPr="00165A37">
        <w:rPr>
          <w:rFonts w:asciiTheme="majorHAnsi" w:hAnsiTheme="majorHAnsi"/>
          <w:sz w:val="22"/>
        </w:rPr>
        <w:t>, with William Megginson, Rob Nash and Adam Schwartz, pp. 67-77.</w:t>
      </w:r>
    </w:p>
    <w:p w14:paraId="164E4A63" w14:textId="77777777" w:rsidR="00F336D2" w:rsidRPr="00165A37" w:rsidRDefault="00F336D2">
      <w:pPr>
        <w:widowControl/>
        <w:ind w:left="720" w:hanging="720"/>
        <w:rPr>
          <w:rFonts w:asciiTheme="majorHAnsi" w:hAnsiTheme="majorHAnsi"/>
          <w:sz w:val="22"/>
        </w:rPr>
      </w:pPr>
    </w:p>
    <w:p w14:paraId="54886406" w14:textId="77777777" w:rsidR="00F336D2" w:rsidRPr="00165A37" w:rsidRDefault="00F336D2">
      <w:pPr>
        <w:widowControl/>
        <w:autoSpaceDE w:val="0"/>
        <w:autoSpaceDN w:val="0"/>
        <w:adjustRightInd w:val="0"/>
        <w:ind w:left="720" w:hanging="720"/>
        <w:rPr>
          <w:rFonts w:asciiTheme="majorHAnsi" w:hAnsiTheme="majorHAnsi"/>
          <w:snapToGrid/>
          <w:color w:val="000000"/>
          <w:sz w:val="22"/>
          <w:szCs w:val="24"/>
        </w:rPr>
      </w:pPr>
      <w:r w:rsidRPr="00165A37">
        <w:rPr>
          <w:rFonts w:asciiTheme="majorHAnsi" w:hAnsiTheme="majorHAnsi"/>
          <w:snapToGrid/>
          <w:color w:val="000000"/>
          <w:sz w:val="22"/>
          <w:szCs w:val="24"/>
        </w:rPr>
        <w:t xml:space="preserve">"The DaimlerChrysler Merger: Short-Term Gains, Long-Run Wealth Destruction?" 2000, 15 </w:t>
      </w:r>
      <w:r w:rsidRPr="00165A37">
        <w:rPr>
          <w:rFonts w:asciiTheme="majorHAnsi" w:hAnsiTheme="majorHAnsi"/>
          <w:i/>
          <w:iCs/>
          <w:snapToGrid/>
          <w:color w:val="000000"/>
          <w:sz w:val="22"/>
          <w:szCs w:val="24"/>
        </w:rPr>
        <w:t>Issues in International Corporate Control and Governance</w:t>
      </w:r>
      <w:r w:rsidRPr="00165A37">
        <w:rPr>
          <w:rFonts w:asciiTheme="majorHAnsi" w:hAnsiTheme="majorHAnsi"/>
          <w:snapToGrid/>
          <w:color w:val="000000"/>
          <w:sz w:val="22"/>
          <w:szCs w:val="24"/>
        </w:rPr>
        <w:t xml:space="preserve">, with Matej Blasko and Joseph Sinkey pp. 299-329, </w:t>
      </w:r>
    </w:p>
    <w:p w14:paraId="0F720C87" w14:textId="77777777" w:rsidR="00F336D2" w:rsidRPr="00165A37" w:rsidRDefault="00F336D2">
      <w:pPr>
        <w:widowControl/>
        <w:ind w:left="720" w:hanging="720"/>
        <w:rPr>
          <w:rFonts w:asciiTheme="majorHAnsi" w:hAnsiTheme="majorHAnsi"/>
          <w:sz w:val="22"/>
        </w:rPr>
      </w:pPr>
    </w:p>
    <w:p w14:paraId="2557626C" w14:textId="3D75495F" w:rsidR="00F336D2" w:rsidRPr="00165A37" w:rsidRDefault="00F336D2">
      <w:pPr>
        <w:widowControl/>
        <w:ind w:left="720" w:hanging="720"/>
        <w:rPr>
          <w:rFonts w:asciiTheme="majorHAnsi" w:hAnsiTheme="majorHAnsi"/>
          <w:sz w:val="22"/>
        </w:rPr>
      </w:pPr>
      <w:r w:rsidRPr="00165A37">
        <w:rPr>
          <w:rFonts w:asciiTheme="majorHAnsi" w:hAnsiTheme="majorHAnsi"/>
          <w:sz w:val="22"/>
        </w:rPr>
        <w:t xml:space="preserve">“Value Creation and Challenges of an International Transaction: The DaimlerChrysler Merger,” 2000, 9 </w:t>
      </w:r>
      <w:r w:rsidRPr="00165A37">
        <w:rPr>
          <w:rFonts w:asciiTheme="majorHAnsi" w:hAnsiTheme="majorHAnsi"/>
          <w:i/>
          <w:sz w:val="22"/>
        </w:rPr>
        <w:t>International Review of Financial Analysis</w:t>
      </w:r>
      <w:r w:rsidRPr="00165A37">
        <w:rPr>
          <w:rFonts w:asciiTheme="majorHAnsi" w:hAnsiTheme="majorHAnsi"/>
          <w:sz w:val="22"/>
        </w:rPr>
        <w:t>, with Matej Blasko, and Joseph Sinkey, pp. 77-102.</w:t>
      </w:r>
    </w:p>
    <w:p w14:paraId="246798BC" w14:textId="77777777" w:rsidR="00F336D2" w:rsidRPr="00165A37" w:rsidRDefault="00F336D2">
      <w:pPr>
        <w:widowControl/>
        <w:ind w:left="720" w:hanging="720"/>
        <w:rPr>
          <w:rFonts w:asciiTheme="majorHAnsi" w:hAnsiTheme="majorHAnsi"/>
          <w:sz w:val="22"/>
        </w:rPr>
      </w:pPr>
    </w:p>
    <w:p w14:paraId="355B336C" w14:textId="77777777" w:rsidR="00F336D2" w:rsidRPr="00165A37" w:rsidRDefault="00F336D2">
      <w:pPr>
        <w:widowControl/>
        <w:ind w:left="720" w:hanging="720"/>
        <w:rPr>
          <w:rFonts w:asciiTheme="majorHAnsi" w:hAnsiTheme="majorHAnsi"/>
          <w:sz w:val="22"/>
        </w:rPr>
      </w:pPr>
      <w:r w:rsidRPr="00165A37">
        <w:rPr>
          <w:rFonts w:asciiTheme="majorHAnsi" w:hAnsiTheme="majorHAnsi"/>
          <w:sz w:val="22"/>
        </w:rPr>
        <w:t xml:space="preserve">“Merging Markets,” 54 </w:t>
      </w:r>
      <w:r w:rsidRPr="00165A37">
        <w:rPr>
          <w:rFonts w:asciiTheme="majorHAnsi" w:hAnsiTheme="majorHAnsi"/>
          <w:i/>
          <w:sz w:val="22"/>
        </w:rPr>
        <w:t xml:space="preserve">Journal of Finance </w:t>
      </w:r>
      <w:r w:rsidRPr="00165A37">
        <w:rPr>
          <w:rFonts w:asciiTheme="majorHAnsi" w:hAnsiTheme="majorHAnsi"/>
          <w:sz w:val="22"/>
        </w:rPr>
        <w:t>1083 (1999), with Tom Arnold, Harold Mulherin and Philip Hersch.</w:t>
      </w:r>
    </w:p>
    <w:p w14:paraId="06D088E2" w14:textId="77777777" w:rsidR="00F336D2" w:rsidRPr="00165A37" w:rsidRDefault="00F336D2">
      <w:pPr>
        <w:widowControl/>
        <w:rPr>
          <w:rFonts w:asciiTheme="majorHAnsi" w:hAnsiTheme="majorHAnsi"/>
          <w:sz w:val="22"/>
        </w:rPr>
      </w:pPr>
    </w:p>
    <w:p w14:paraId="092006FE" w14:textId="77777777" w:rsidR="00F336D2" w:rsidRPr="00165A37" w:rsidRDefault="00F336D2">
      <w:pPr>
        <w:widowControl/>
        <w:ind w:left="720" w:hanging="720"/>
        <w:rPr>
          <w:rFonts w:asciiTheme="majorHAnsi" w:hAnsiTheme="majorHAnsi"/>
          <w:sz w:val="22"/>
        </w:rPr>
      </w:pPr>
      <w:r w:rsidRPr="00165A37">
        <w:rPr>
          <w:rFonts w:asciiTheme="majorHAnsi" w:hAnsiTheme="majorHAnsi"/>
          <w:sz w:val="22"/>
        </w:rPr>
        <w:t xml:space="preserve">“Share Issue Privatizations as Financial Means to Political and Economic Ends,” 53 </w:t>
      </w:r>
      <w:r w:rsidRPr="00165A37">
        <w:rPr>
          <w:rFonts w:asciiTheme="majorHAnsi" w:hAnsiTheme="majorHAnsi"/>
          <w:i/>
          <w:sz w:val="22"/>
        </w:rPr>
        <w:t xml:space="preserve">Journal of Financial Economics </w:t>
      </w:r>
      <w:r w:rsidRPr="00165A37">
        <w:rPr>
          <w:rFonts w:asciiTheme="majorHAnsi" w:hAnsiTheme="majorHAnsi"/>
          <w:sz w:val="22"/>
        </w:rPr>
        <w:t>217 (1999)</w:t>
      </w:r>
      <w:r w:rsidRPr="00165A37">
        <w:rPr>
          <w:rFonts w:asciiTheme="majorHAnsi" w:hAnsiTheme="majorHAnsi"/>
          <w:i/>
          <w:sz w:val="22"/>
        </w:rPr>
        <w:t>,</w:t>
      </w:r>
      <w:r w:rsidRPr="00165A37">
        <w:rPr>
          <w:rFonts w:asciiTheme="majorHAnsi" w:hAnsiTheme="majorHAnsi"/>
          <w:sz w:val="22"/>
        </w:rPr>
        <w:t xml:space="preserve"> with Steve Jones, William Megginson and Robert Nash. (Winner, Financial Management Meetings Best Paper on International Finance, 1995). </w:t>
      </w:r>
    </w:p>
    <w:p w14:paraId="2CB8FD4A" w14:textId="77777777" w:rsidR="00F336D2" w:rsidRPr="00165A37" w:rsidRDefault="00F336D2">
      <w:pPr>
        <w:widowControl/>
        <w:rPr>
          <w:rFonts w:asciiTheme="majorHAnsi" w:hAnsiTheme="majorHAnsi"/>
          <w:sz w:val="22"/>
        </w:rPr>
      </w:pPr>
    </w:p>
    <w:p w14:paraId="4FD9D081" w14:textId="77777777" w:rsidR="00F336D2" w:rsidRPr="00165A37" w:rsidRDefault="00F336D2">
      <w:pPr>
        <w:widowControl/>
        <w:ind w:left="720" w:hanging="720"/>
        <w:rPr>
          <w:rFonts w:asciiTheme="majorHAnsi" w:hAnsiTheme="majorHAnsi"/>
          <w:sz w:val="22"/>
        </w:rPr>
      </w:pPr>
      <w:r w:rsidRPr="00165A37">
        <w:rPr>
          <w:rFonts w:asciiTheme="majorHAnsi" w:hAnsiTheme="majorHAnsi"/>
          <w:sz w:val="22"/>
        </w:rPr>
        <w:lastRenderedPageBreak/>
        <w:t xml:space="preserve">“Management Optimism and Corporate Acquisitions: Evidence from Insider Trading,” 18 </w:t>
      </w:r>
      <w:r w:rsidRPr="00165A37">
        <w:rPr>
          <w:rFonts w:asciiTheme="majorHAnsi" w:hAnsiTheme="majorHAnsi"/>
          <w:i/>
          <w:sz w:val="22"/>
        </w:rPr>
        <w:t>Managerial and Decision Economics</w:t>
      </w:r>
      <w:r w:rsidRPr="00165A37">
        <w:rPr>
          <w:rFonts w:asciiTheme="majorHAnsi" w:hAnsiTheme="majorHAnsi"/>
          <w:sz w:val="22"/>
        </w:rPr>
        <w:t>, 693 (1997), with Ekkehart Boehmer.</w:t>
      </w:r>
    </w:p>
    <w:p w14:paraId="7220CFC9" w14:textId="77777777" w:rsidR="00F336D2" w:rsidRPr="00165A37" w:rsidRDefault="00F336D2">
      <w:pPr>
        <w:widowControl/>
        <w:rPr>
          <w:rFonts w:asciiTheme="majorHAnsi" w:hAnsiTheme="majorHAnsi"/>
          <w:sz w:val="22"/>
        </w:rPr>
      </w:pPr>
    </w:p>
    <w:p w14:paraId="6FD03393" w14:textId="77777777" w:rsidR="00F336D2" w:rsidRPr="00165A37" w:rsidRDefault="00F336D2">
      <w:pPr>
        <w:widowControl/>
        <w:ind w:left="720" w:hanging="720"/>
        <w:rPr>
          <w:rFonts w:asciiTheme="majorHAnsi" w:hAnsiTheme="majorHAnsi"/>
          <w:sz w:val="22"/>
        </w:rPr>
      </w:pPr>
      <w:r w:rsidRPr="00165A37">
        <w:rPr>
          <w:rFonts w:asciiTheme="majorHAnsi" w:hAnsiTheme="majorHAnsi"/>
          <w:sz w:val="22"/>
        </w:rPr>
        <w:t xml:space="preserve">“Access to Bank Loans in a Transition Economy: The Case of Hungary,” 24 </w:t>
      </w:r>
      <w:r w:rsidRPr="00165A37">
        <w:rPr>
          <w:rFonts w:asciiTheme="majorHAnsi" w:hAnsiTheme="majorHAnsi"/>
          <w:i/>
          <w:sz w:val="22"/>
        </w:rPr>
        <w:t xml:space="preserve">Journal of Comparative Economics </w:t>
      </w:r>
      <w:r w:rsidRPr="00165A37">
        <w:rPr>
          <w:rFonts w:asciiTheme="majorHAnsi" w:hAnsiTheme="majorHAnsi"/>
          <w:sz w:val="22"/>
        </w:rPr>
        <w:t xml:space="preserve">79 (1997), with Philip Hersch and David Kemme.  </w:t>
      </w:r>
    </w:p>
    <w:p w14:paraId="21577B6D" w14:textId="77777777" w:rsidR="00F336D2" w:rsidRPr="00165A37" w:rsidRDefault="00F336D2">
      <w:pPr>
        <w:widowControl/>
        <w:ind w:left="720" w:hanging="720"/>
        <w:rPr>
          <w:rFonts w:asciiTheme="majorHAnsi" w:hAnsiTheme="majorHAnsi"/>
          <w:sz w:val="22"/>
        </w:rPr>
      </w:pPr>
    </w:p>
    <w:p w14:paraId="3426C32A" w14:textId="77777777" w:rsidR="00F336D2" w:rsidRPr="00165A37" w:rsidRDefault="00F336D2">
      <w:pPr>
        <w:widowControl/>
        <w:ind w:left="720" w:hanging="720"/>
        <w:rPr>
          <w:rFonts w:asciiTheme="majorHAnsi" w:hAnsiTheme="majorHAnsi"/>
          <w:sz w:val="22"/>
        </w:rPr>
      </w:pPr>
      <w:r w:rsidRPr="00165A37">
        <w:rPr>
          <w:rFonts w:asciiTheme="majorHAnsi" w:hAnsiTheme="majorHAnsi"/>
          <w:sz w:val="22"/>
        </w:rPr>
        <w:t>“The Role of the Efficient Markets Hypothesis in Securities Fraud Litigation: Applications at the Securities and Exchange Commission,” 49</w:t>
      </w:r>
      <w:r w:rsidRPr="00165A37">
        <w:rPr>
          <w:rFonts w:asciiTheme="majorHAnsi" w:hAnsiTheme="majorHAnsi"/>
          <w:i/>
          <w:sz w:val="22"/>
        </w:rPr>
        <w:t xml:space="preserve"> The Business Lawyer </w:t>
      </w:r>
      <w:r w:rsidRPr="00165A37">
        <w:rPr>
          <w:rFonts w:asciiTheme="majorHAnsi" w:hAnsiTheme="majorHAnsi"/>
          <w:iCs/>
          <w:sz w:val="22"/>
        </w:rPr>
        <w:t>545</w:t>
      </w:r>
      <w:r w:rsidRPr="00165A37">
        <w:rPr>
          <w:rFonts w:asciiTheme="majorHAnsi" w:hAnsiTheme="majorHAnsi"/>
          <w:sz w:val="22"/>
        </w:rPr>
        <w:t xml:space="preserve"> (1994) with Mark Mitchell.</w:t>
      </w:r>
    </w:p>
    <w:p w14:paraId="4E19EF6F" w14:textId="77777777" w:rsidR="00F336D2" w:rsidRPr="00165A37" w:rsidRDefault="00F336D2">
      <w:pPr>
        <w:widowControl/>
        <w:ind w:left="720" w:hanging="720"/>
        <w:rPr>
          <w:rFonts w:asciiTheme="majorHAnsi" w:hAnsiTheme="majorHAnsi"/>
          <w:sz w:val="22"/>
        </w:rPr>
      </w:pPr>
    </w:p>
    <w:p w14:paraId="5403529C" w14:textId="77777777" w:rsidR="00F336D2" w:rsidRPr="00165A37" w:rsidRDefault="00F336D2">
      <w:pPr>
        <w:widowControl/>
        <w:ind w:left="720" w:hanging="720"/>
        <w:rPr>
          <w:rFonts w:asciiTheme="majorHAnsi" w:hAnsiTheme="majorHAnsi"/>
          <w:sz w:val="22"/>
        </w:rPr>
      </w:pPr>
      <w:r w:rsidRPr="00165A37">
        <w:rPr>
          <w:rFonts w:asciiTheme="majorHAnsi" w:hAnsiTheme="majorHAnsi"/>
          <w:sz w:val="22"/>
        </w:rPr>
        <w:t>“Effects of Securities Deregulation in Underwriting: An Analysis of SEC Rule 415,” 6</w:t>
      </w:r>
      <w:r w:rsidRPr="00165A37">
        <w:rPr>
          <w:rFonts w:asciiTheme="majorHAnsi" w:hAnsiTheme="majorHAnsi"/>
          <w:i/>
          <w:sz w:val="22"/>
        </w:rPr>
        <w:t xml:space="preserve"> Journal of Regulatory Economics </w:t>
      </w:r>
      <w:r w:rsidRPr="00165A37">
        <w:rPr>
          <w:rFonts w:asciiTheme="majorHAnsi" w:hAnsiTheme="majorHAnsi"/>
          <w:sz w:val="22"/>
        </w:rPr>
        <w:t>27 (1994) with Wayne Marr and Annette Poulsen.</w:t>
      </w:r>
    </w:p>
    <w:p w14:paraId="1E8509FC" w14:textId="77777777" w:rsidR="00F336D2" w:rsidRPr="00165A37" w:rsidRDefault="00F336D2">
      <w:pPr>
        <w:widowControl/>
        <w:rPr>
          <w:rFonts w:asciiTheme="majorHAnsi" w:hAnsiTheme="majorHAnsi"/>
          <w:sz w:val="22"/>
        </w:rPr>
      </w:pPr>
    </w:p>
    <w:p w14:paraId="70DCBDD1" w14:textId="77777777" w:rsidR="00F336D2" w:rsidRPr="00165A37" w:rsidRDefault="00F336D2">
      <w:pPr>
        <w:widowControl/>
        <w:ind w:left="720" w:hanging="720"/>
        <w:rPr>
          <w:rFonts w:asciiTheme="majorHAnsi" w:hAnsiTheme="majorHAnsi"/>
          <w:sz w:val="22"/>
        </w:rPr>
      </w:pPr>
      <w:r w:rsidRPr="00165A37">
        <w:rPr>
          <w:rFonts w:asciiTheme="majorHAnsi" w:hAnsiTheme="majorHAnsi"/>
          <w:sz w:val="22"/>
        </w:rPr>
        <w:t xml:space="preserve">“The Voluntary Restructuring of Large Firms in Response to Performance Decline,” 47 </w:t>
      </w:r>
      <w:r w:rsidRPr="00165A37">
        <w:rPr>
          <w:rFonts w:asciiTheme="majorHAnsi" w:hAnsiTheme="majorHAnsi"/>
          <w:i/>
          <w:sz w:val="22"/>
        </w:rPr>
        <w:t>Journal of Finance</w:t>
      </w:r>
      <w:r w:rsidRPr="00165A37">
        <w:rPr>
          <w:rFonts w:asciiTheme="majorHAnsi" w:hAnsiTheme="majorHAnsi"/>
          <w:sz w:val="22"/>
        </w:rPr>
        <w:t xml:space="preserve"> 891 (1992), with Larry Lang and Kose John.</w:t>
      </w:r>
    </w:p>
    <w:p w14:paraId="5F6B00BF" w14:textId="77777777" w:rsidR="00F336D2" w:rsidRPr="00165A37" w:rsidRDefault="00F336D2">
      <w:pPr>
        <w:widowControl/>
        <w:ind w:left="720" w:hanging="720"/>
        <w:rPr>
          <w:rFonts w:asciiTheme="majorHAnsi" w:hAnsiTheme="majorHAnsi"/>
          <w:sz w:val="22"/>
        </w:rPr>
      </w:pPr>
    </w:p>
    <w:p w14:paraId="2708891D" w14:textId="77777777" w:rsidR="00F336D2" w:rsidRPr="00165A37" w:rsidRDefault="00F336D2">
      <w:pPr>
        <w:widowControl/>
        <w:ind w:left="720" w:hanging="720"/>
        <w:rPr>
          <w:rFonts w:asciiTheme="majorHAnsi" w:hAnsiTheme="majorHAnsi"/>
          <w:sz w:val="22"/>
        </w:rPr>
      </w:pPr>
      <w:r w:rsidRPr="00165A37">
        <w:rPr>
          <w:rFonts w:asciiTheme="majorHAnsi" w:hAnsiTheme="majorHAnsi"/>
          <w:sz w:val="22"/>
        </w:rPr>
        <w:t xml:space="preserve">“Prices are Property: The Organization of Financial Exchanges from a Transaction Cost Perspective,” 34 </w:t>
      </w:r>
      <w:r w:rsidRPr="00165A37">
        <w:rPr>
          <w:rFonts w:asciiTheme="majorHAnsi" w:hAnsiTheme="majorHAnsi"/>
          <w:i/>
          <w:sz w:val="22"/>
        </w:rPr>
        <w:t>Journal of Law &amp; Economics</w:t>
      </w:r>
      <w:r w:rsidRPr="00165A37">
        <w:rPr>
          <w:rFonts w:asciiTheme="majorHAnsi" w:hAnsiTheme="majorHAnsi"/>
          <w:sz w:val="22"/>
        </w:rPr>
        <w:t xml:space="preserve"> 591 (1991), with J. Harold Mulherin and James Overdahl.</w:t>
      </w:r>
    </w:p>
    <w:p w14:paraId="0D80DC54" w14:textId="77777777" w:rsidR="00F336D2" w:rsidRPr="00165A37" w:rsidRDefault="00F336D2">
      <w:pPr>
        <w:widowControl/>
        <w:rPr>
          <w:rFonts w:asciiTheme="majorHAnsi" w:hAnsiTheme="majorHAnsi"/>
          <w:sz w:val="22"/>
        </w:rPr>
      </w:pPr>
    </w:p>
    <w:p w14:paraId="23913E3C" w14:textId="77777777" w:rsidR="00F336D2" w:rsidRPr="00165A37" w:rsidRDefault="00F336D2">
      <w:pPr>
        <w:widowControl/>
        <w:ind w:left="720" w:hanging="720"/>
        <w:rPr>
          <w:rFonts w:asciiTheme="majorHAnsi" w:hAnsiTheme="majorHAnsi"/>
          <w:sz w:val="22"/>
        </w:rPr>
      </w:pPr>
      <w:r w:rsidRPr="00165A37">
        <w:rPr>
          <w:rFonts w:asciiTheme="majorHAnsi" w:hAnsiTheme="majorHAnsi"/>
          <w:sz w:val="22"/>
        </w:rPr>
        <w:t xml:space="preserve">“Lessons from Financial Economics: Materiality Reliance and Extending the Reach of </w:t>
      </w:r>
      <w:r w:rsidRPr="00165A37">
        <w:rPr>
          <w:rFonts w:asciiTheme="majorHAnsi" w:hAnsiTheme="majorHAnsi"/>
          <w:i/>
          <w:sz w:val="22"/>
        </w:rPr>
        <w:t>Basic v. Levinson</w:t>
      </w:r>
      <w:r w:rsidRPr="00165A37">
        <w:rPr>
          <w:rFonts w:asciiTheme="majorHAnsi" w:hAnsiTheme="majorHAnsi"/>
          <w:sz w:val="22"/>
        </w:rPr>
        <w:t xml:space="preserve">,” 77 </w:t>
      </w:r>
      <w:r w:rsidRPr="00165A37">
        <w:rPr>
          <w:rFonts w:asciiTheme="majorHAnsi" w:hAnsiTheme="majorHAnsi"/>
          <w:i/>
          <w:sz w:val="22"/>
        </w:rPr>
        <w:t>Virginia Law Review</w:t>
      </w:r>
      <w:r w:rsidRPr="00165A37">
        <w:rPr>
          <w:rFonts w:asciiTheme="majorHAnsi" w:hAnsiTheme="majorHAnsi"/>
          <w:sz w:val="22"/>
        </w:rPr>
        <w:t xml:space="preserve"> 1017 (1991), with Jonathan Macey, Geoffrey Miller and Mark Mitchell.</w:t>
      </w:r>
    </w:p>
    <w:p w14:paraId="160D54B9" w14:textId="77777777" w:rsidR="00F336D2" w:rsidRPr="00165A37" w:rsidRDefault="00F336D2">
      <w:pPr>
        <w:widowControl/>
        <w:rPr>
          <w:rFonts w:asciiTheme="majorHAnsi" w:hAnsiTheme="majorHAnsi"/>
          <w:sz w:val="22"/>
        </w:rPr>
      </w:pPr>
    </w:p>
    <w:p w14:paraId="1877F747" w14:textId="77777777" w:rsidR="00F336D2" w:rsidRPr="00165A37" w:rsidRDefault="00F336D2">
      <w:pPr>
        <w:widowControl/>
        <w:ind w:left="720" w:hanging="720"/>
        <w:rPr>
          <w:rFonts w:asciiTheme="majorHAnsi" w:hAnsiTheme="majorHAnsi"/>
          <w:sz w:val="22"/>
        </w:rPr>
      </w:pPr>
      <w:r w:rsidRPr="00165A37">
        <w:rPr>
          <w:rFonts w:asciiTheme="majorHAnsi" w:hAnsiTheme="majorHAnsi"/>
          <w:sz w:val="22"/>
        </w:rPr>
        <w:t xml:space="preserve">“Who Owns the Quotes: A Case Study into the Definition and Enforcement of Property Rights at the Chicago Board of Trade,” 10 </w:t>
      </w:r>
      <w:r w:rsidRPr="00165A37">
        <w:rPr>
          <w:rFonts w:asciiTheme="majorHAnsi" w:hAnsiTheme="majorHAnsi"/>
          <w:i/>
          <w:sz w:val="22"/>
        </w:rPr>
        <w:t>The Review of Futures Markets</w:t>
      </w:r>
      <w:r w:rsidRPr="00165A37">
        <w:rPr>
          <w:rFonts w:asciiTheme="majorHAnsi" w:hAnsiTheme="majorHAnsi"/>
          <w:sz w:val="22"/>
        </w:rPr>
        <w:t xml:space="preserve"> 108 (1991), with J. Harold Mulherin and James Overdahl .</w:t>
      </w:r>
    </w:p>
    <w:p w14:paraId="4D562FDD" w14:textId="77777777" w:rsidR="00F336D2" w:rsidRPr="00165A37" w:rsidRDefault="00F336D2">
      <w:pPr>
        <w:widowControl/>
        <w:rPr>
          <w:rFonts w:asciiTheme="majorHAnsi" w:hAnsiTheme="majorHAnsi"/>
          <w:sz w:val="22"/>
        </w:rPr>
      </w:pPr>
    </w:p>
    <w:p w14:paraId="7E771FA7" w14:textId="77777777" w:rsidR="00F336D2" w:rsidRPr="00165A37" w:rsidRDefault="00F336D2">
      <w:pPr>
        <w:widowControl/>
        <w:ind w:left="720" w:hanging="720"/>
        <w:rPr>
          <w:rFonts w:asciiTheme="majorHAnsi" w:hAnsiTheme="majorHAnsi"/>
          <w:sz w:val="22"/>
        </w:rPr>
      </w:pPr>
      <w:r w:rsidRPr="00165A37">
        <w:rPr>
          <w:rFonts w:asciiTheme="majorHAnsi" w:hAnsiTheme="majorHAnsi"/>
          <w:sz w:val="22"/>
        </w:rPr>
        <w:t xml:space="preserve">“Consolidating Corporate Control: The Choice Between Dual-Class Recapitalizations and Going Private Transactions,” 27 </w:t>
      </w:r>
      <w:r w:rsidRPr="00165A37">
        <w:rPr>
          <w:rFonts w:asciiTheme="majorHAnsi" w:hAnsiTheme="majorHAnsi"/>
          <w:i/>
          <w:sz w:val="22"/>
        </w:rPr>
        <w:t>Journal of Financial Economics</w:t>
      </w:r>
      <w:r w:rsidRPr="00165A37">
        <w:rPr>
          <w:rFonts w:asciiTheme="majorHAnsi" w:hAnsiTheme="majorHAnsi"/>
          <w:sz w:val="22"/>
        </w:rPr>
        <w:t xml:space="preserve"> 557 (1990), with Kenneth Lehn and Annette Poulsen.</w:t>
      </w:r>
    </w:p>
    <w:p w14:paraId="3B0638DD" w14:textId="77777777" w:rsidR="00F336D2" w:rsidRPr="00165A37" w:rsidRDefault="00F336D2">
      <w:pPr>
        <w:widowControl/>
        <w:rPr>
          <w:rFonts w:asciiTheme="majorHAnsi" w:hAnsiTheme="majorHAnsi"/>
          <w:sz w:val="22"/>
        </w:rPr>
      </w:pPr>
    </w:p>
    <w:p w14:paraId="78C03F0A" w14:textId="77777777" w:rsidR="00F336D2" w:rsidRPr="00165A37" w:rsidRDefault="00F336D2">
      <w:pPr>
        <w:widowControl/>
        <w:ind w:left="720" w:hanging="720"/>
        <w:rPr>
          <w:rFonts w:asciiTheme="majorHAnsi" w:hAnsiTheme="majorHAnsi"/>
          <w:sz w:val="22"/>
        </w:rPr>
      </w:pPr>
      <w:r w:rsidRPr="00165A37">
        <w:rPr>
          <w:rFonts w:asciiTheme="majorHAnsi" w:hAnsiTheme="majorHAnsi"/>
          <w:sz w:val="22"/>
        </w:rPr>
        <w:t xml:space="preserve">“Shark Repellents and Managerial Myopia,” 98 </w:t>
      </w:r>
      <w:r w:rsidRPr="00165A37">
        <w:rPr>
          <w:rFonts w:asciiTheme="majorHAnsi" w:hAnsiTheme="majorHAnsi"/>
          <w:i/>
          <w:sz w:val="22"/>
        </w:rPr>
        <w:t>Journal of Political Economy</w:t>
      </w:r>
      <w:r w:rsidRPr="00165A37">
        <w:rPr>
          <w:rFonts w:asciiTheme="majorHAnsi" w:hAnsiTheme="majorHAnsi"/>
          <w:sz w:val="22"/>
        </w:rPr>
        <w:t xml:space="preserve"> 1108 (1990), with Lisa Meulbroek, Mark Mitchell, Harold Mulherin and Annette Poulsen.</w:t>
      </w:r>
    </w:p>
    <w:p w14:paraId="023F4ACA" w14:textId="77777777" w:rsidR="00F336D2" w:rsidRPr="00165A37" w:rsidRDefault="00F336D2">
      <w:pPr>
        <w:widowControl/>
        <w:rPr>
          <w:rFonts w:asciiTheme="majorHAnsi" w:hAnsiTheme="majorHAnsi"/>
          <w:sz w:val="22"/>
        </w:rPr>
      </w:pPr>
    </w:p>
    <w:p w14:paraId="5124C714" w14:textId="77777777" w:rsidR="00F336D2" w:rsidRPr="00165A37" w:rsidRDefault="00F336D2">
      <w:pPr>
        <w:widowControl/>
        <w:ind w:left="720" w:hanging="720"/>
        <w:rPr>
          <w:rFonts w:asciiTheme="majorHAnsi" w:hAnsiTheme="majorHAnsi"/>
          <w:sz w:val="22"/>
        </w:rPr>
      </w:pPr>
      <w:r w:rsidRPr="00165A37">
        <w:rPr>
          <w:rFonts w:asciiTheme="majorHAnsi" w:hAnsiTheme="majorHAnsi"/>
          <w:sz w:val="22"/>
        </w:rPr>
        <w:t xml:space="preserve">“Shareholder Wealth Effects of the 1986 Ohio Antitakeover Law Revisited: Its Real Effects,” 6 </w:t>
      </w:r>
      <w:r w:rsidRPr="00165A37">
        <w:rPr>
          <w:rFonts w:asciiTheme="majorHAnsi" w:hAnsiTheme="majorHAnsi"/>
          <w:i/>
          <w:sz w:val="22"/>
        </w:rPr>
        <w:t>Journal of Law, Economics, and Organization</w:t>
      </w:r>
      <w:r w:rsidRPr="00165A37">
        <w:rPr>
          <w:rFonts w:asciiTheme="majorHAnsi" w:hAnsiTheme="majorHAnsi"/>
          <w:sz w:val="22"/>
        </w:rPr>
        <w:t xml:space="preserve"> 253 (1990), with Michael Ryngaert.</w:t>
      </w:r>
    </w:p>
    <w:p w14:paraId="0AF61DBE" w14:textId="77777777" w:rsidR="00F336D2" w:rsidRPr="00165A37" w:rsidRDefault="00F336D2">
      <w:pPr>
        <w:widowControl/>
        <w:ind w:left="720" w:hanging="720"/>
        <w:rPr>
          <w:rFonts w:asciiTheme="majorHAnsi" w:hAnsiTheme="majorHAnsi"/>
          <w:sz w:val="22"/>
        </w:rPr>
      </w:pPr>
    </w:p>
    <w:p w14:paraId="1EDFB37A" w14:textId="77777777" w:rsidR="00F336D2" w:rsidRPr="00165A37" w:rsidRDefault="00F336D2">
      <w:pPr>
        <w:widowControl/>
        <w:ind w:left="720" w:hanging="720"/>
        <w:rPr>
          <w:rFonts w:asciiTheme="majorHAnsi" w:hAnsiTheme="majorHAnsi"/>
          <w:sz w:val="22"/>
        </w:rPr>
      </w:pPr>
      <w:r w:rsidRPr="00165A37">
        <w:rPr>
          <w:rFonts w:asciiTheme="majorHAnsi" w:hAnsiTheme="majorHAnsi"/>
          <w:sz w:val="22"/>
        </w:rPr>
        <w:t xml:space="preserve">“Ending the Interest Deductibility of Debt Used to Finance Takeovers is Still a Bad Idea: The Empirical Evidence on Takeovers, Restrictions on Takeovers, and Restrictions on Deductibility of Interest,” 15 </w:t>
      </w:r>
      <w:r w:rsidRPr="00165A37">
        <w:rPr>
          <w:rFonts w:asciiTheme="majorHAnsi" w:hAnsiTheme="majorHAnsi"/>
          <w:i/>
          <w:sz w:val="22"/>
        </w:rPr>
        <w:t>Journal of Corporation Law</w:t>
      </w:r>
      <w:r w:rsidRPr="00165A37">
        <w:rPr>
          <w:rFonts w:asciiTheme="majorHAnsi" w:hAnsiTheme="majorHAnsi"/>
          <w:sz w:val="22"/>
        </w:rPr>
        <w:t xml:space="preserve"> 219 (1990).  </w:t>
      </w:r>
    </w:p>
    <w:p w14:paraId="06F524AB" w14:textId="77777777" w:rsidR="00F336D2" w:rsidRPr="00165A37" w:rsidRDefault="00F336D2">
      <w:pPr>
        <w:widowControl/>
        <w:rPr>
          <w:rFonts w:asciiTheme="majorHAnsi" w:hAnsiTheme="majorHAnsi"/>
          <w:sz w:val="22"/>
        </w:rPr>
      </w:pPr>
    </w:p>
    <w:p w14:paraId="058C6354" w14:textId="77777777" w:rsidR="00F336D2" w:rsidRPr="00165A37" w:rsidRDefault="00F336D2">
      <w:pPr>
        <w:widowControl/>
        <w:ind w:left="720" w:hanging="720"/>
        <w:rPr>
          <w:rFonts w:asciiTheme="majorHAnsi" w:hAnsiTheme="majorHAnsi"/>
          <w:sz w:val="22"/>
        </w:rPr>
      </w:pPr>
      <w:r w:rsidRPr="00165A37">
        <w:rPr>
          <w:rFonts w:asciiTheme="majorHAnsi" w:hAnsiTheme="majorHAnsi"/>
          <w:sz w:val="22"/>
        </w:rPr>
        <w:t xml:space="preserve">“The Impact of Early Safety Legislation: The Case of the Safety Appliance Act of 1893,” 10 </w:t>
      </w:r>
      <w:r w:rsidRPr="00165A37">
        <w:rPr>
          <w:rFonts w:asciiTheme="majorHAnsi" w:hAnsiTheme="majorHAnsi"/>
          <w:i/>
          <w:sz w:val="22"/>
        </w:rPr>
        <w:t>International Review of Law and Economics</w:t>
      </w:r>
      <w:r w:rsidRPr="00165A37">
        <w:rPr>
          <w:rFonts w:asciiTheme="majorHAnsi" w:hAnsiTheme="majorHAnsi"/>
          <w:sz w:val="22"/>
        </w:rPr>
        <w:t xml:space="preserve"> 61 (1990), with Philip Hersch.</w:t>
      </w:r>
    </w:p>
    <w:p w14:paraId="75CB519F" w14:textId="77777777" w:rsidR="00F336D2" w:rsidRPr="00165A37" w:rsidRDefault="00F336D2">
      <w:pPr>
        <w:widowControl/>
        <w:rPr>
          <w:rFonts w:asciiTheme="majorHAnsi" w:hAnsiTheme="majorHAnsi"/>
          <w:sz w:val="22"/>
        </w:rPr>
      </w:pPr>
    </w:p>
    <w:p w14:paraId="1407453D" w14:textId="77777777" w:rsidR="00F336D2" w:rsidRPr="00165A37" w:rsidRDefault="00F336D2">
      <w:pPr>
        <w:widowControl/>
        <w:ind w:left="720" w:hanging="720"/>
        <w:rPr>
          <w:rFonts w:asciiTheme="majorHAnsi" w:hAnsiTheme="majorHAnsi"/>
          <w:sz w:val="22"/>
        </w:rPr>
      </w:pPr>
      <w:r w:rsidRPr="00165A37">
        <w:rPr>
          <w:rFonts w:asciiTheme="majorHAnsi" w:hAnsiTheme="majorHAnsi"/>
          <w:sz w:val="22"/>
        </w:rPr>
        <w:t xml:space="preserve">“Triggering the 1987 Stock Market Crash: Antitakeover Provisions in the Proposed House Ways and Means Tax Bill?” 24 </w:t>
      </w:r>
      <w:r w:rsidRPr="00165A37">
        <w:rPr>
          <w:rFonts w:asciiTheme="majorHAnsi" w:hAnsiTheme="majorHAnsi"/>
          <w:i/>
          <w:sz w:val="22"/>
        </w:rPr>
        <w:t>Journal of Financial Economics</w:t>
      </w:r>
      <w:r w:rsidRPr="00165A37">
        <w:rPr>
          <w:rFonts w:asciiTheme="majorHAnsi" w:hAnsiTheme="majorHAnsi"/>
          <w:sz w:val="22"/>
        </w:rPr>
        <w:t xml:space="preserve"> 37 (1989), with Mark Mitchell.</w:t>
      </w:r>
    </w:p>
    <w:p w14:paraId="75F7EE07" w14:textId="77777777" w:rsidR="00F336D2" w:rsidRPr="00165A37" w:rsidRDefault="00F336D2">
      <w:pPr>
        <w:widowControl/>
        <w:ind w:left="720" w:hanging="720"/>
        <w:rPr>
          <w:rFonts w:asciiTheme="majorHAnsi" w:hAnsiTheme="majorHAnsi"/>
          <w:sz w:val="22"/>
        </w:rPr>
      </w:pPr>
      <w:r w:rsidRPr="00165A37">
        <w:rPr>
          <w:rFonts w:asciiTheme="majorHAnsi" w:hAnsiTheme="majorHAnsi"/>
          <w:sz w:val="22"/>
        </w:rPr>
        <w:t xml:space="preserve"> </w:t>
      </w:r>
    </w:p>
    <w:p w14:paraId="43737D93" w14:textId="77777777" w:rsidR="00F336D2" w:rsidRPr="00165A37" w:rsidRDefault="00F336D2">
      <w:pPr>
        <w:widowControl/>
        <w:ind w:left="720" w:hanging="720"/>
        <w:rPr>
          <w:rFonts w:asciiTheme="majorHAnsi" w:hAnsiTheme="majorHAnsi"/>
          <w:sz w:val="22"/>
        </w:rPr>
      </w:pPr>
      <w:r w:rsidRPr="00165A37">
        <w:rPr>
          <w:rFonts w:asciiTheme="majorHAnsi" w:hAnsiTheme="majorHAnsi"/>
          <w:sz w:val="22"/>
        </w:rPr>
        <w:t xml:space="preserve">“Restrictions on Short Sales: The Role of the Uptick Rule in the Wake of the October 1987 Stock Market Crash,” 74 </w:t>
      </w:r>
      <w:r w:rsidRPr="00165A37">
        <w:rPr>
          <w:rFonts w:asciiTheme="majorHAnsi" w:hAnsiTheme="majorHAnsi"/>
          <w:i/>
          <w:sz w:val="22"/>
        </w:rPr>
        <w:t>Cornell Law Review</w:t>
      </w:r>
      <w:r w:rsidRPr="00165A37">
        <w:rPr>
          <w:rFonts w:asciiTheme="majorHAnsi" w:hAnsiTheme="majorHAnsi"/>
          <w:sz w:val="22"/>
        </w:rPr>
        <w:t xml:space="preserve"> 799 (1989), with Jonathan Macey and Mark Mitchell.</w:t>
      </w:r>
    </w:p>
    <w:p w14:paraId="40A55422" w14:textId="77777777" w:rsidR="00F336D2" w:rsidRPr="00165A37" w:rsidRDefault="00F336D2">
      <w:pPr>
        <w:widowControl/>
        <w:rPr>
          <w:rFonts w:asciiTheme="majorHAnsi" w:hAnsiTheme="majorHAnsi"/>
          <w:sz w:val="22"/>
        </w:rPr>
      </w:pPr>
    </w:p>
    <w:p w14:paraId="21996D20" w14:textId="77777777" w:rsidR="00F336D2" w:rsidRPr="00165A37" w:rsidRDefault="00F336D2">
      <w:pPr>
        <w:widowControl/>
        <w:ind w:left="720" w:hanging="720"/>
        <w:rPr>
          <w:rFonts w:asciiTheme="majorHAnsi" w:hAnsiTheme="majorHAnsi"/>
          <w:b/>
          <w:sz w:val="22"/>
        </w:rPr>
      </w:pPr>
      <w:r w:rsidRPr="00165A37">
        <w:rPr>
          <w:rFonts w:asciiTheme="majorHAnsi" w:hAnsiTheme="majorHAnsi"/>
          <w:sz w:val="22"/>
        </w:rPr>
        <w:lastRenderedPageBreak/>
        <w:t xml:space="preserve">“The Diffusion of Prohibition Laws Among the States,” 12 </w:t>
      </w:r>
      <w:r w:rsidRPr="00165A37">
        <w:rPr>
          <w:rFonts w:asciiTheme="majorHAnsi" w:hAnsiTheme="majorHAnsi"/>
          <w:i/>
          <w:sz w:val="22"/>
        </w:rPr>
        <w:t>Research in Law and Economic</w:t>
      </w:r>
      <w:r w:rsidRPr="00165A37">
        <w:rPr>
          <w:rFonts w:asciiTheme="majorHAnsi" w:hAnsiTheme="majorHAnsi"/>
          <w:i/>
          <w:sz w:val="22"/>
        </w:rPr>
        <w:softHyphen/>
        <w:t>s</w:t>
      </w:r>
      <w:r w:rsidRPr="00165A37">
        <w:rPr>
          <w:rFonts w:asciiTheme="majorHAnsi" w:hAnsiTheme="majorHAnsi"/>
          <w:sz w:val="22"/>
        </w:rPr>
        <w:t xml:space="preserve"> 55 (1989), with Philip Hersch.</w:t>
      </w:r>
    </w:p>
    <w:p w14:paraId="15FC3720" w14:textId="77777777" w:rsidR="00F336D2" w:rsidRPr="00165A37" w:rsidRDefault="00F336D2">
      <w:pPr>
        <w:widowControl/>
        <w:ind w:left="720" w:hanging="720"/>
        <w:rPr>
          <w:rFonts w:asciiTheme="majorHAnsi" w:hAnsiTheme="majorHAnsi"/>
          <w:sz w:val="22"/>
        </w:rPr>
      </w:pPr>
    </w:p>
    <w:p w14:paraId="07DB7994" w14:textId="77777777" w:rsidR="00F336D2" w:rsidRPr="00165A37" w:rsidRDefault="00F336D2">
      <w:pPr>
        <w:widowControl/>
        <w:ind w:left="720" w:hanging="720"/>
        <w:rPr>
          <w:rFonts w:asciiTheme="majorHAnsi" w:hAnsiTheme="majorHAnsi"/>
          <w:sz w:val="22"/>
        </w:rPr>
      </w:pPr>
      <w:r w:rsidRPr="00165A37">
        <w:rPr>
          <w:rFonts w:asciiTheme="majorHAnsi" w:hAnsiTheme="majorHAnsi"/>
          <w:sz w:val="22"/>
        </w:rPr>
        <w:t xml:space="preserve">“Effects of State Corporation Laws: The Recent Experience,” 18 </w:t>
      </w:r>
      <w:r w:rsidRPr="00165A37">
        <w:rPr>
          <w:rFonts w:asciiTheme="majorHAnsi" w:hAnsiTheme="majorHAnsi"/>
          <w:i/>
          <w:sz w:val="22"/>
        </w:rPr>
        <w:t>Financial Management</w:t>
      </w:r>
      <w:r w:rsidRPr="00165A37">
        <w:rPr>
          <w:rFonts w:asciiTheme="majorHAnsi" w:hAnsiTheme="majorHAnsi"/>
          <w:sz w:val="22"/>
        </w:rPr>
        <w:t xml:space="preserve"> 29 (1989), with Annette Poulsen.</w:t>
      </w:r>
    </w:p>
    <w:p w14:paraId="09D3EA07" w14:textId="77777777" w:rsidR="00F336D2" w:rsidRPr="00165A37" w:rsidRDefault="00F336D2">
      <w:pPr>
        <w:widowControl/>
        <w:rPr>
          <w:rFonts w:asciiTheme="majorHAnsi" w:hAnsiTheme="majorHAnsi"/>
          <w:sz w:val="22"/>
        </w:rPr>
      </w:pPr>
    </w:p>
    <w:p w14:paraId="21C5B80E" w14:textId="77777777" w:rsidR="00F336D2" w:rsidRPr="00165A37" w:rsidRDefault="00F336D2">
      <w:pPr>
        <w:widowControl/>
        <w:ind w:left="720" w:hanging="720"/>
        <w:rPr>
          <w:rFonts w:asciiTheme="majorHAnsi" w:hAnsiTheme="majorHAnsi"/>
          <w:sz w:val="22"/>
        </w:rPr>
      </w:pPr>
      <w:r w:rsidRPr="00165A37">
        <w:rPr>
          <w:rFonts w:asciiTheme="majorHAnsi" w:hAnsiTheme="majorHAnsi"/>
          <w:sz w:val="22"/>
        </w:rPr>
        <w:t xml:space="preserve">“Issuer Open-Market Stock Repurchases and Insider Purchases at the Time of the 1987 Stock-Market Crash,” 18 </w:t>
      </w:r>
      <w:r w:rsidRPr="00165A37">
        <w:rPr>
          <w:rFonts w:asciiTheme="majorHAnsi" w:hAnsiTheme="majorHAnsi"/>
          <w:i/>
          <w:sz w:val="22"/>
        </w:rPr>
        <w:t>Financial Management</w:t>
      </w:r>
      <w:r w:rsidRPr="00165A37">
        <w:rPr>
          <w:rFonts w:asciiTheme="majorHAnsi" w:hAnsiTheme="majorHAnsi"/>
          <w:sz w:val="22"/>
        </w:rPr>
        <w:t xml:space="preserve"> 84 (1989), with Mark Mitchell.</w:t>
      </w:r>
    </w:p>
    <w:p w14:paraId="3932BCB0" w14:textId="77777777" w:rsidR="00F336D2" w:rsidRPr="00165A37" w:rsidRDefault="00F336D2">
      <w:pPr>
        <w:widowControl/>
        <w:rPr>
          <w:rFonts w:asciiTheme="majorHAnsi" w:hAnsiTheme="majorHAnsi"/>
          <w:sz w:val="22"/>
        </w:rPr>
      </w:pPr>
    </w:p>
    <w:p w14:paraId="6A7D9057" w14:textId="77777777" w:rsidR="00F336D2" w:rsidRPr="00165A37" w:rsidRDefault="00F336D2">
      <w:pPr>
        <w:widowControl/>
        <w:ind w:left="720" w:hanging="720"/>
        <w:rPr>
          <w:rFonts w:asciiTheme="majorHAnsi" w:hAnsiTheme="majorHAnsi"/>
          <w:sz w:val="22"/>
        </w:rPr>
      </w:pPr>
      <w:r w:rsidRPr="00165A37">
        <w:rPr>
          <w:rFonts w:asciiTheme="majorHAnsi" w:hAnsiTheme="majorHAnsi"/>
          <w:sz w:val="22"/>
        </w:rPr>
        <w:t xml:space="preserve">“The Market for Corporate Control: The Empirical Evidence Since 1980,” 2 </w:t>
      </w:r>
      <w:r w:rsidRPr="00165A37">
        <w:rPr>
          <w:rFonts w:asciiTheme="majorHAnsi" w:hAnsiTheme="majorHAnsi"/>
          <w:i/>
          <w:sz w:val="22"/>
        </w:rPr>
        <w:t>Journal of Economic Persp</w:t>
      </w:r>
      <w:r w:rsidRPr="00165A37">
        <w:rPr>
          <w:rFonts w:asciiTheme="majorHAnsi" w:hAnsiTheme="majorHAnsi"/>
          <w:i/>
          <w:sz w:val="22"/>
        </w:rPr>
        <w:softHyphen/>
        <w:t>ectives</w:t>
      </w:r>
      <w:r w:rsidRPr="00165A37">
        <w:rPr>
          <w:rFonts w:asciiTheme="majorHAnsi" w:hAnsiTheme="majorHAnsi"/>
          <w:sz w:val="22"/>
        </w:rPr>
        <w:t xml:space="preserve"> 49 (1988), with Gregg Jarrell and James Brickley.</w:t>
      </w:r>
    </w:p>
    <w:p w14:paraId="6E1742BA" w14:textId="77777777" w:rsidR="00F336D2" w:rsidRPr="00165A37" w:rsidRDefault="00F336D2">
      <w:pPr>
        <w:widowControl/>
        <w:rPr>
          <w:rFonts w:asciiTheme="majorHAnsi" w:hAnsiTheme="majorHAnsi"/>
          <w:sz w:val="22"/>
        </w:rPr>
      </w:pPr>
    </w:p>
    <w:p w14:paraId="0D67D3B5" w14:textId="77777777" w:rsidR="00F336D2" w:rsidRPr="00165A37" w:rsidRDefault="00F336D2">
      <w:pPr>
        <w:widowControl/>
        <w:ind w:left="720" w:hanging="720"/>
        <w:rPr>
          <w:rFonts w:asciiTheme="majorHAnsi" w:hAnsiTheme="majorHAnsi"/>
          <w:sz w:val="22"/>
        </w:rPr>
      </w:pPr>
      <w:r w:rsidRPr="00165A37">
        <w:rPr>
          <w:rFonts w:asciiTheme="majorHAnsi" w:hAnsiTheme="majorHAnsi"/>
          <w:sz w:val="22"/>
        </w:rPr>
        <w:t xml:space="preserve">“Shareholder Wealth Effects of the Ohio Antitakeover Law,” 4 </w:t>
      </w:r>
      <w:r w:rsidRPr="00165A37">
        <w:rPr>
          <w:rFonts w:asciiTheme="majorHAnsi" w:hAnsiTheme="majorHAnsi"/>
          <w:i/>
          <w:sz w:val="22"/>
        </w:rPr>
        <w:t>Journal of Law, Economics and Organization</w:t>
      </w:r>
      <w:r w:rsidRPr="00165A37">
        <w:rPr>
          <w:rFonts w:asciiTheme="majorHAnsi" w:hAnsiTheme="majorHAnsi"/>
          <w:sz w:val="22"/>
        </w:rPr>
        <w:t xml:space="preserve"> 373 (1988), with Michael Ryngaert.</w:t>
      </w:r>
    </w:p>
    <w:p w14:paraId="63317D3A" w14:textId="77777777" w:rsidR="00F336D2" w:rsidRPr="00165A37" w:rsidRDefault="00F336D2">
      <w:pPr>
        <w:widowControl/>
        <w:rPr>
          <w:rFonts w:asciiTheme="majorHAnsi" w:hAnsiTheme="majorHAnsi"/>
          <w:sz w:val="22"/>
        </w:rPr>
      </w:pPr>
    </w:p>
    <w:p w14:paraId="7C9DF5EE" w14:textId="77777777" w:rsidR="00F336D2" w:rsidRPr="00165A37" w:rsidRDefault="00F336D2">
      <w:pPr>
        <w:widowControl/>
        <w:ind w:left="720" w:hanging="720"/>
        <w:rPr>
          <w:rFonts w:asciiTheme="majorHAnsi" w:hAnsiTheme="majorHAnsi"/>
          <w:sz w:val="22"/>
        </w:rPr>
      </w:pPr>
      <w:r w:rsidRPr="00165A37">
        <w:rPr>
          <w:rFonts w:asciiTheme="majorHAnsi" w:hAnsiTheme="majorHAnsi"/>
          <w:sz w:val="22"/>
        </w:rPr>
        <w:t xml:space="preserve">“Shareholder Welfare and Substantial Share Acquisition Outside of the Williams Act,” 1988 </w:t>
      </w:r>
      <w:r w:rsidRPr="00165A37">
        <w:rPr>
          <w:rFonts w:asciiTheme="majorHAnsi" w:hAnsiTheme="majorHAnsi"/>
          <w:i/>
          <w:sz w:val="22"/>
        </w:rPr>
        <w:t>Columbia Business Law Review</w:t>
      </w:r>
      <w:r w:rsidRPr="00165A37">
        <w:rPr>
          <w:rFonts w:asciiTheme="majorHAnsi" w:hAnsiTheme="majorHAnsi"/>
          <w:sz w:val="22"/>
        </w:rPr>
        <w:t xml:space="preserve"> 505 (1988), with Michael Ryngaert and David Malmquist.</w:t>
      </w:r>
    </w:p>
    <w:p w14:paraId="52F09FD3" w14:textId="77777777" w:rsidR="00F336D2" w:rsidRPr="00165A37" w:rsidRDefault="00F336D2">
      <w:pPr>
        <w:widowControl/>
        <w:rPr>
          <w:rFonts w:asciiTheme="majorHAnsi" w:hAnsiTheme="majorHAnsi"/>
          <w:sz w:val="22"/>
        </w:rPr>
      </w:pPr>
    </w:p>
    <w:p w14:paraId="74303EEF" w14:textId="77777777" w:rsidR="00F336D2" w:rsidRPr="00165A37" w:rsidRDefault="00F336D2">
      <w:pPr>
        <w:widowControl/>
        <w:ind w:left="720" w:hanging="720"/>
        <w:rPr>
          <w:rFonts w:asciiTheme="majorHAnsi" w:hAnsiTheme="majorHAnsi"/>
          <w:sz w:val="22"/>
        </w:rPr>
      </w:pPr>
      <w:r w:rsidRPr="00165A37">
        <w:rPr>
          <w:rFonts w:asciiTheme="majorHAnsi" w:hAnsiTheme="majorHAnsi"/>
          <w:sz w:val="22"/>
        </w:rPr>
        <w:t xml:space="preserve">“Price Fixing and Civil Damages: An Economic Analysis,” 40 </w:t>
      </w:r>
      <w:r w:rsidRPr="00165A37">
        <w:rPr>
          <w:rFonts w:asciiTheme="majorHAnsi" w:hAnsiTheme="majorHAnsi"/>
          <w:i/>
          <w:sz w:val="22"/>
        </w:rPr>
        <w:t>Stanford Law Review</w:t>
      </w:r>
      <w:r w:rsidRPr="00165A37">
        <w:rPr>
          <w:rFonts w:asciiTheme="majorHAnsi" w:hAnsiTheme="majorHAnsi"/>
          <w:sz w:val="22"/>
        </w:rPr>
        <w:t xml:space="preserve"> 561 (1988), with Howard Marvel and Anthony Robinson.</w:t>
      </w:r>
    </w:p>
    <w:p w14:paraId="79EB5C7E" w14:textId="77777777" w:rsidR="00F336D2" w:rsidRPr="00165A37" w:rsidRDefault="00F336D2">
      <w:pPr>
        <w:widowControl/>
        <w:rPr>
          <w:rFonts w:asciiTheme="majorHAnsi" w:hAnsiTheme="majorHAnsi"/>
          <w:sz w:val="22"/>
        </w:rPr>
      </w:pPr>
    </w:p>
    <w:p w14:paraId="55484FC6" w14:textId="105FCD1A" w:rsidR="00F336D2" w:rsidRPr="00165A37" w:rsidRDefault="00F336D2">
      <w:pPr>
        <w:widowControl/>
        <w:ind w:left="720" w:hanging="720"/>
        <w:rPr>
          <w:rFonts w:asciiTheme="majorHAnsi" w:hAnsiTheme="majorHAnsi"/>
          <w:sz w:val="22"/>
        </w:rPr>
      </w:pPr>
      <w:r w:rsidRPr="00165A37">
        <w:rPr>
          <w:rFonts w:asciiTheme="majorHAnsi" w:hAnsiTheme="majorHAnsi"/>
          <w:sz w:val="22"/>
        </w:rPr>
        <w:t xml:space="preserve">“Insider Trading: The Law, The Theory, The Evidence,” 6 </w:t>
      </w:r>
      <w:r w:rsidRPr="00165A37">
        <w:rPr>
          <w:rFonts w:asciiTheme="majorHAnsi" w:hAnsiTheme="majorHAnsi"/>
          <w:i/>
          <w:sz w:val="22"/>
        </w:rPr>
        <w:t>Contemporary Policy Issues</w:t>
      </w:r>
      <w:r w:rsidRPr="00165A37">
        <w:rPr>
          <w:rFonts w:asciiTheme="majorHAnsi" w:hAnsiTheme="majorHAnsi"/>
          <w:sz w:val="22"/>
        </w:rPr>
        <w:t xml:space="preserve"> 1 (1988), with Annette Poulsen and Philip Hersch.  </w:t>
      </w:r>
    </w:p>
    <w:p w14:paraId="52293E76" w14:textId="77777777" w:rsidR="00F336D2" w:rsidRPr="00165A37" w:rsidRDefault="00F336D2">
      <w:pPr>
        <w:widowControl/>
        <w:rPr>
          <w:rFonts w:asciiTheme="majorHAnsi" w:hAnsiTheme="majorHAnsi"/>
          <w:sz w:val="22"/>
        </w:rPr>
      </w:pPr>
    </w:p>
    <w:p w14:paraId="134E256A" w14:textId="77777777" w:rsidR="00F336D2" w:rsidRPr="00165A37" w:rsidRDefault="00F336D2">
      <w:pPr>
        <w:widowControl/>
        <w:ind w:left="720" w:hanging="720"/>
        <w:rPr>
          <w:rFonts w:asciiTheme="majorHAnsi" w:hAnsiTheme="majorHAnsi"/>
          <w:sz w:val="22"/>
        </w:rPr>
      </w:pPr>
      <w:r w:rsidRPr="00165A37">
        <w:rPr>
          <w:rFonts w:asciiTheme="majorHAnsi" w:hAnsiTheme="majorHAnsi"/>
          <w:sz w:val="22"/>
        </w:rPr>
        <w:t xml:space="preserve">“Regulation 13D and the Regulatory Process,” 65 </w:t>
      </w:r>
      <w:r w:rsidRPr="00165A37">
        <w:rPr>
          <w:rFonts w:asciiTheme="majorHAnsi" w:hAnsiTheme="majorHAnsi"/>
          <w:i/>
          <w:sz w:val="22"/>
        </w:rPr>
        <w:t>Washington University Law Quarterly</w:t>
      </w:r>
      <w:r w:rsidRPr="00165A37">
        <w:rPr>
          <w:rFonts w:asciiTheme="majorHAnsi" w:hAnsiTheme="majorHAnsi"/>
          <w:sz w:val="22"/>
        </w:rPr>
        <w:t xml:space="preserve"> 131 (1987), with Jonathan Macey.</w:t>
      </w:r>
    </w:p>
    <w:p w14:paraId="37FE003E" w14:textId="77777777" w:rsidR="00F336D2" w:rsidRPr="00165A37" w:rsidRDefault="00F336D2">
      <w:pPr>
        <w:widowControl/>
        <w:rPr>
          <w:rFonts w:asciiTheme="majorHAnsi" w:hAnsiTheme="majorHAnsi"/>
          <w:sz w:val="22"/>
        </w:rPr>
      </w:pPr>
    </w:p>
    <w:p w14:paraId="265C0EDC" w14:textId="159AB23C" w:rsidR="00F336D2" w:rsidRPr="00165A37" w:rsidRDefault="00F336D2">
      <w:pPr>
        <w:widowControl/>
        <w:ind w:left="720" w:hanging="720"/>
        <w:rPr>
          <w:rFonts w:asciiTheme="majorHAnsi" w:hAnsiTheme="majorHAnsi"/>
          <w:sz w:val="22"/>
        </w:rPr>
      </w:pPr>
      <w:r w:rsidRPr="00165A37">
        <w:rPr>
          <w:rFonts w:asciiTheme="majorHAnsi" w:hAnsiTheme="majorHAnsi"/>
          <w:sz w:val="22"/>
        </w:rPr>
        <w:t xml:space="preserve">“The Effects of Civil Sanctions on the Stability of Collusive Agreements,” 3 </w:t>
      </w:r>
      <w:r w:rsidRPr="00165A37">
        <w:rPr>
          <w:rFonts w:asciiTheme="majorHAnsi" w:hAnsiTheme="majorHAnsi"/>
          <w:i/>
          <w:sz w:val="22"/>
        </w:rPr>
        <w:t>Review of Industrial Organization</w:t>
      </w:r>
      <w:r w:rsidRPr="00165A37">
        <w:rPr>
          <w:rFonts w:asciiTheme="majorHAnsi" w:hAnsiTheme="majorHAnsi"/>
          <w:sz w:val="22"/>
        </w:rPr>
        <w:t xml:space="preserve"> 67 (1987), with Philip Hersch.</w:t>
      </w:r>
    </w:p>
    <w:p w14:paraId="34B2DA93" w14:textId="77777777" w:rsidR="00F336D2" w:rsidRPr="00165A37" w:rsidRDefault="00F336D2">
      <w:pPr>
        <w:widowControl/>
        <w:rPr>
          <w:rFonts w:asciiTheme="majorHAnsi" w:hAnsiTheme="majorHAnsi"/>
          <w:sz w:val="22"/>
        </w:rPr>
      </w:pPr>
    </w:p>
    <w:p w14:paraId="4C780C46" w14:textId="77777777" w:rsidR="00F336D2" w:rsidRPr="00165A37" w:rsidRDefault="00F336D2">
      <w:pPr>
        <w:widowControl/>
        <w:ind w:left="720" w:hanging="720"/>
        <w:rPr>
          <w:rFonts w:asciiTheme="majorHAnsi" w:hAnsiTheme="majorHAnsi"/>
          <w:sz w:val="22"/>
        </w:rPr>
      </w:pPr>
      <w:r w:rsidRPr="00165A37">
        <w:rPr>
          <w:rFonts w:asciiTheme="majorHAnsi" w:hAnsiTheme="majorHAnsi"/>
          <w:sz w:val="22"/>
        </w:rPr>
        <w:t xml:space="preserve">“An Empirical Investigation of the Determinants of Adverse Possession Laws,” 6 </w:t>
      </w:r>
      <w:r w:rsidRPr="00165A37">
        <w:rPr>
          <w:rFonts w:asciiTheme="majorHAnsi" w:hAnsiTheme="majorHAnsi"/>
          <w:i/>
          <w:sz w:val="22"/>
        </w:rPr>
        <w:t>International Review of Law and Economics</w:t>
      </w:r>
      <w:r w:rsidRPr="00165A37">
        <w:rPr>
          <w:rFonts w:asciiTheme="majorHAnsi" w:hAnsiTheme="majorHAnsi"/>
          <w:sz w:val="22"/>
        </w:rPr>
        <w:t xml:space="preserve"> 217 (1986), with Philip Hersch and William Manson.</w:t>
      </w:r>
    </w:p>
    <w:p w14:paraId="347BAF39" w14:textId="77777777" w:rsidR="00F336D2" w:rsidRPr="00165A37" w:rsidRDefault="00F336D2">
      <w:pPr>
        <w:widowControl/>
        <w:rPr>
          <w:rFonts w:asciiTheme="majorHAnsi" w:hAnsiTheme="majorHAnsi"/>
          <w:sz w:val="22"/>
        </w:rPr>
      </w:pPr>
    </w:p>
    <w:p w14:paraId="07FDF6BA" w14:textId="77777777" w:rsidR="00F336D2" w:rsidRPr="00165A37" w:rsidRDefault="00F336D2">
      <w:pPr>
        <w:widowControl/>
        <w:ind w:left="720" w:hanging="720"/>
        <w:rPr>
          <w:rFonts w:asciiTheme="majorHAnsi" w:hAnsiTheme="majorHAnsi"/>
          <w:sz w:val="22"/>
        </w:rPr>
      </w:pPr>
      <w:r w:rsidRPr="00165A37">
        <w:rPr>
          <w:rFonts w:asciiTheme="majorHAnsi" w:hAnsiTheme="majorHAnsi"/>
          <w:sz w:val="22"/>
        </w:rPr>
        <w:t xml:space="preserve">“An Empirical Investigation of the Determinants of Congressional Voting On Federal Financing of Abortions and the ERA,” 14 </w:t>
      </w:r>
      <w:r w:rsidRPr="00165A37">
        <w:rPr>
          <w:rFonts w:asciiTheme="majorHAnsi" w:hAnsiTheme="majorHAnsi"/>
          <w:i/>
          <w:sz w:val="22"/>
        </w:rPr>
        <w:t>Journal of Legal Studies</w:t>
      </w:r>
      <w:r w:rsidRPr="00165A37">
        <w:rPr>
          <w:rFonts w:asciiTheme="majorHAnsi" w:hAnsiTheme="majorHAnsi"/>
          <w:sz w:val="22"/>
        </w:rPr>
        <w:t xml:space="preserve"> 245 (1985).</w:t>
      </w:r>
    </w:p>
    <w:p w14:paraId="34EEE8F4" w14:textId="77777777" w:rsidR="00F336D2" w:rsidRPr="00165A37" w:rsidRDefault="00F336D2">
      <w:pPr>
        <w:widowControl/>
        <w:ind w:left="720" w:hanging="720"/>
        <w:rPr>
          <w:rFonts w:asciiTheme="majorHAnsi" w:hAnsiTheme="majorHAnsi"/>
          <w:sz w:val="22"/>
        </w:rPr>
      </w:pPr>
    </w:p>
    <w:p w14:paraId="4C6BB8FF" w14:textId="0B95D990" w:rsidR="00F336D2" w:rsidRPr="00165A37" w:rsidRDefault="00F336D2">
      <w:pPr>
        <w:widowControl/>
        <w:ind w:left="720" w:hanging="720"/>
        <w:rPr>
          <w:rFonts w:asciiTheme="majorHAnsi" w:hAnsiTheme="majorHAnsi"/>
          <w:sz w:val="22"/>
        </w:rPr>
      </w:pPr>
      <w:r w:rsidRPr="00165A37">
        <w:rPr>
          <w:rFonts w:asciiTheme="majorHAnsi" w:hAnsiTheme="majorHAnsi"/>
          <w:sz w:val="22"/>
        </w:rPr>
        <w:t xml:space="preserve">“The Effects of Crime Rates on Time Served in Prison: An Empirical Analysis,” 39 </w:t>
      </w:r>
      <w:r w:rsidRPr="00165A37">
        <w:rPr>
          <w:rFonts w:asciiTheme="majorHAnsi" w:hAnsiTheme="majorHAnsi"/>
          <w:i/>
          <w:sz w:val="22"/>
        </w:rPr>
        <w:t>Public Finance/Finances Publiques</w:t>
      </w:r>
      <w:r w:rsidRPr="00165A37">
        <w:rPr>
          <w:rFonts w:asciiTheme="majorHAnsi" w:hAnsiTheme="majorHAnsi"/>
          <w:sz w:val="22"/>
        </w:rPr>
        <w:t xml:space="preserve"> 314 (1984), with Philip Hersch. </w:t>
      </w:r>
    </w:p>
    <w:p w14:paraId="5BA4FF1A" w14:textId="77777777" w:rsidR="00F336D2" w:rsidRPr="00165A37" w:rsidRDefault="00F336D2">
      <w:pPr>
        <w:widowControl/>
        <w:rPr>
          <w:rFonts w:asciiTheme="majorHAnsi" w:hAnsiTheme="majorHAnsi"/>
          <w:sz w:val="22"/>
        </w:rPr>
      </w:pPr>
    </w:p>
    <w:p w14:paraId="63DB7AEF" w14:textId="77777777" w:rsidR="00F336D2" w:rsidRPr="00165A37" w:rsidRDefault="00F336D2">
      <w:pPr>
        <w:widowControl/>
        <w:ind w:left="720" w:hanging="720"/>
        <w:rPr>
          <w:rFonts w:asciiTheme="majorHAnsi" w:hAnsiTheme="majorHAnsi"/>
          <w:sz w:val="22"/>
        </w:rPr>
      </w:pPr>
      <w:r w:rsidRPr="00165A37">
        <w:rPr>
          <w:rFonts w:asciiTheme="majorHAnsi" w:hAnsiTheme="majorHAnsi"/>
          <w:sz w:val="22"/>
        </w:rPr>
        <w:t xml:space="preserve">“Political Competition and Advertising As a Barrier to Entry,” 50 </w:t>
      </w:r>
      <w:r w:rsidRPr="00165A37">
        <w:rPr>
          <w:rFonts w:asciiTheme="majorHAnsi" w:hAnsiTheme="majorHAnsi"/>
          <w:i/>
          <w:sz w:val="22"/>
        </w:rPr>
        <w:t>Southern Economic Journal</w:t>
      </w:r>
      <w:r w:rsidRPr="00165A37">
        <w:rPr>
          <w:rFonts w:asciiTheme="majorHAnsi" w:hAnsiTheme="majorHAnsi"/>
          <w:sz w:val="22"/>
        </w:rPr>
        <w:t xml:space="preserve"> 510 (1983). </w:t>
      </w:r>
    </w:p>
    <w:p w14:paraId="760811A4" w14:textId="77777777" w:rsidR="00F336D2" w:rsidRPr="00165A37" w:rsidRDefault="00F336D2">
      <w:pPr>
        <w:widowControl/>
        <w:rPr>
          <w:rFonts w:asciiTheme="majorHAnsi" w:hAnsiTheme="majorHAnsi"/>
          <w:sz w:val="22"/>
        </w:rPr>
      </w:pPr>
    </w:p>
    <w:p w14:paraId="2E99B338" w14:textId="77777777" w:rsidR="00F336D2" w:rsidRPr="00165A37" w:rsidRDefault="00F336D2">
      <w:pPr>
        <w:widowControl/>
        <w:ind w:left="720" w:hanging="720"/>
        <w:rPr>
          <w:rFonts w:asciiTheme="majorHAnsi" w:hAnsiTheme="majorHAnsi"/>
          <w:sz w:val="22"/>
        </w:rPr>
      </w:pPr>
      <w:r w:rsidRPr="00165A37">
        <w:rPr>
          <w:rFonts w:asciiTheme="majorHAnsi" w:hAnsiTheme="majorHAnsi"/>
          <w:sz w:val="22"/>
        </w:rPr>
        <w:t xml:space="preserve">“Excessive Advertising: An Empirical Analysis,” 30 </w:t>
      </w:r>
      <w:r w:rsidRPr="00165A37">
        <w:rPr>
          <w:rFonts w:asciiTheme="majorHAnsi" w:hAnsiTheme="majorHAnsi"/>
          <w:i/>
          <w:sz w:val="22"/>
        </w:rPr>
        <w:t>Journal of Industrial Economics</w:t>
      </w:r>
      <w:r w:rsidRPr="00165A37">
        <w:rPr>
          <w:rFonts w:asciiTheme="majorHAnsi" w:hAnsiTheme="majorHAnsi"/>
          <w:sz w:val="22"/>
        </w:rPr>
        <w:t xml:space="preserve"> 361 (1982).</w:t>
      </w:r>
    </w:p>
    <w:p w14:paraId="597D41E2" w14:textId="77777777" w:rsidR="00F336D2" w:rsidRPr="00165A37" w:rsidRDefault="00F336D2">
      <w:pPr>
        <w:widowControl/>
        <w:ind w:left="720" w:hanging="720"/>
        <w:rPr>
          <w:rFonts w:asciiTheme="majorHAnsi" w:hAnsiTheme="majorHAnsi"/>
          <w:sz w:val="22"/>
        </w:rPr>
      </w:pPr>
    </w:p>
    <w:p w14:paraId="35557370" w14:textId="79CD732B" w:rsidR="00F336D2" w:rsidRDefault="00F336D2">
      <w:pPr>
        <w:widowControl/>
        <w:ind w:left="720" w:hanging="720"/>
        <w:rPr>
          <w:rFonts w:asciiTheme="majorHAnsi" w:hAnsiTheme="majorHAnsi"/>
          <w:b/>
          <w:sz w:val="22"/>
        </w:rPr>
      </w:pPr>
      <w:r w:rsidRPr="00165A37">
        <w:rPr>
          <w:rFonts w:asciiTheme="majorHAnsi" w:hAnsiTheme="majorHAnsi"/>
          <w:b/>
          <w:sz w:val="22"/>
        </w:rPr>
        <w:t>Working Papers</w:t>
      </w:r>
    </w:p>
    <w:p w14:paraId="321C1E30" w14:textId="77777777" w:rsidR="00835ECB" w:rsidRDefault="00835ECB">
      <w:pPr>
        <w:widowControl/>
        <w:ind w:left="720" w:hanging="720"/>
        <w:rPr>
          <w:rFonts w:asciiTheme="majorHAnsi" w:hAnsiTheme="majorHAnsi"/>
          <w:sz w:val="22"/>
        </w:rPr>
      </w:pPr>
    </w:p>
    <w:p w14:paraId="0A9BC8B2" w14:textId="15D17038" w:rsidR="00CA3DCF" w:rsidRPr="0096081A" w:rsidRDefault="00CA3DCF">
      <w:pPr>
        <w:widowControl/>
        <w:ind w:left="720" w:hanging="720"/>
        <w:rPr>
          <w:rFonts w:asciiTheme="majorHAnsi" w:hAnsiTheme="majorHAnsi"/>
          <w:i/>
          <w:iCs/>
          <w:sz w:val="22"/>
        </w:rPr>
      </w:pPr>
      <w:r>
        <w:rPr>
          <w:rFonts w:asciiTheme="majorHAnsi" w:hAnsiTheme="majorHAnsi"/>
          <w:sz w:val="22"/>
        </w:rPr>
        <w:t>“Gender Pay Gap Across Cultures,” with Natasha Burns, Kristina Minnick, and Laura Starks.</w:t>
      </w:r>
      <w:r w:rsidR="00835ECB">
        <w:rPr>
          <w:rFonts w:asciiTheme="majorHAnsi" w:hAnsiTheme="majorHAnsi"/>
          <w:sz w:val="22"/>
        </w:rPr>
        <w:t xml:space="preserve"> NBER Working Paper No. 30100, September 2022</w:t>
      </w:r>
      <w:r w:rsidR="0096081A">
        <w:rPr>
          <w:rFonts w:asciiTheme="majorHAnsi" w:hAnsiTheme="majorHAnsi"/>
          <w:sz w:val="22"/>
        </w:rPr>
        <w:t xml:space="preserve"> under </w:t>
      </w:r>
      <w:r w:rsidR="002363D2">
        <w:rPr>
          <w:rFonts w:asciiTheme="majorHAnsi" w:hAnsiTheme="majorHAnsi"/>
          <w:sz w:val="22"/>
        </w:rPr>
        <w:t xml:space="preserve">requested </w:t>
      </w:r>
      <w:r w:rsidR="0096081A">
        <w:rPr>
          <w:rFonts w:asciiTheme="majorHAnsi" w:hAnsiTheme="majorHAnsi"/>
          <w:sz w:val="22"/>
        </w:rPr>
        <w:t xml:space="preserve">revision for </w:t>
      </w:r>
      <w:r w:rsidR="0096081A">
        <w:rPr>
          <w:rFonts w:asciiTheme="majorHAnsi" w:hAnsiTheme="majorHAnsi"/>
          <w:i/>
          <w:iCs/>
          <w:sz w:val="22"/>
        </w:rPr>
        <w:t>JFQA.</w:t>
      </w:r>
    </w:p>
    <w:p w14:paraId="2A9C1BB8" w14:textId="41E03D55" w:rsidR="008F6255" w:rsidRDefault="008F6255">
      <w:pPr>
        <w:widowControl/>
        <w:ind w:left="720" w:hanging="720"/>
        <w:rPr>
          <w:rFonts w:asciiTheme="majorHAnsi" w:hAnsiTheme="majorHAnsi"/>
          <w:sz w:val="22"/>
        </w:rPr>
      </w:pPr>
    </w:p>
    <w:p w14:paraId="529DB766" w14:textId="1B405F76" w:rsidR="008F6255" w:rsidRDefault="008F6255">
      <w:pPr>
        <w:widowControl/>
        <w:ind w:left="720" w:hanging="720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lastRenderedPageBreak/>
        <w:t xml:space="preserve">“Dual Class Shares and Firm Valuation: </w:t>
      </w:r>
      <w:r w:rsidR="00835ECB">
        <w:rPr>
          <w:rFonts w:asciiTheme="majorHAnsi" w:hAnsiTheme="majorHAnsi"/>
          <w:sz w:val="22"/>
        </w:rPr>
        <w:t xml:space="preserve">Market-Wide </w:t>
      </w:r>
      <w:r>
        <w:rPr>
          <w:rFonts w:asciiTheme="majorHAnsi" w:hAnsiTheme="majorHAnsi"/>
          <w:sz w:val="22"/>
        </w:rPr>
        <w:t xml:space="preserve">Evidence from </w:t>
      </w:r>
      <w:r w:rsidR="00B9337B">
        <w:rPr>
          <w:rFonts w:asciiTheme="majorHAnsi" w:hAnsiTheme="majorHAnsi"/>
          <w:sz w:val="22"/>
        </w:rPr>
        <w:t>Regulatory Events,”</w:t>
      </w:r>
      <w:r>
        <w:rPr>
          <w:rFonts w:asciiTheme="majorHAnsi" w:hAnsiTheme="majorHAnsi"/>
          <w:sz w:val="22"/>
        </w:rPr>
        <w:t xml:space="preserve"> with Ugur Lel, Annette Poulsen, and Zhongling (Danny) Qin, under revi</w:t>
      </w:r>
      <w:r w:rsidR="002363D2">
        <w:rPr>
          <w:rFonts w:asciiTheme="majorHAnsi" w:hAnsiTheme="majorHAnsi"/>
          <w:sz w:val="22"/>
        </w:rPr>
        <w:t xml:space="preserve">sion for journal submission. </w:t>
      </w:r>
      <w:bookmarkStart w:id="0" w:name="_Hlk155276599"/>
      <w:r w:rsidR="00835ECB">
        <w:rPr>
          <w:rFonts w:asciiTheme="majorHAnsi" w:hAnsiTheme="majorHAnsi"/>
          <w:sz w:val="22"/>
        </w:rPr>
        <w:t>European Corporate Governance Institute – Finance Working Paper No. 807/2021, September 2022</w:t>
      </w:r>
      <w:bookmarkEnd w:id="0"/>
      <w:r w:rsidR="00835ECB">
        <w:rPr>
          <w:rFonts w:asciiTheme="majorHAnsi" w:hAnsiTheme="majorHAnsi"/>
          <w:sz w:val="22"/>
        </w:rPr>
        <w:t>.</w:t>
      </w:r>
    </w:p>
    <w:p w14:paraId="5956388A" w14:textId="77777777" w:rsidR="002363D2" w:rsidRDefault="002363D2">
      <w:pPr>
        <w:widowControl/>
        <w:ind w:left="720" w:hanging="720"/>
        <w:rPr>
          <w:rFonts w:asciiTheme="majorHAnsi" w:hAnsiTheme="majorHAnsi"/>
          <w:sz w:val="22"/>
        </w:rPr>
      </w:pPr>
    </w:p>
    <w:p w14:paraId="7E9B06D8" w14:textId="502EFCE9" w:rsidR="002363D2" w:rsidRDefault="002363D2" w:rsidP="002363D2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outlineLvl w:val="0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“Development of US Securities Regulations from the British Tradition,” with Annette Poulsen</w:t>
      </w:r>
      <w:r w:rsidR="009669AA">
        <w:rPr>
          <w:rFonts w:asciiTheme="majorHAnsi" w:hAnsiTheme="majorHAnsi"/>
          <w:sz w:val="22"/>
        </w:rPr>
        <w:t>.</w:t>
      </w:r>
    </w:p>
    <w:p w14:paraId="1C62864E" w14:textId="77777777" w:rsidR="002363D2" w:rsidRDefault="002363D2" w:rsidP="002363D2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outlineLvl w:val="0"/>
        <w:rPr>
          <w:rFonts w:asciiTheme="majorHAnsi" w:hAnsiTheme="majorHAnsi"/>
          <w:sz w:val="22"/>
        </w:rPr>
      </w:pPr>
    </w:p>
    <w:p w14:paraId="0AC71F4D" w14:textId="35A94818" w:rsidR="002363D2" w:rsidRDefault="002363D2" w:rsidP="002363D2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outlineLvl w:val="0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“Amsterdam to Paris to London to New York: Economic and cultural roles in stock exchange development,” with Bonnie Buchanan and Annette Poulsen</w:t>
      </w:r>
      <w:r w:rsidR="009669AA">
        <w:rPr>
          <w:rFonts w:asciiTheme="majorHAnsi" w:hAnsiTheme="majorHAnsi"/>
          <w:sz w:val="22"/>
        </w:rPr>
        <w:t>.</w:t>
      </w:r>
    </w:p>
    <w:p w14:paraId="140892F5" w14:textId="77777777" w:rsidR="002363D2" w:rsidRDefault="002363D2" w:rsidP="002363D2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outlineLvl w:val="0"/>
        <w:rPr>
          <w:rFonts w:asciiTheme="majorHAnsi" w:hAnsiTheme="majorHAnsi"/>
          <w:sz w:val="22"/>
        </w:rPr>
      </w:pPr>
    </w:p>
    <w:p w14:paraId="388205A2" w14:textId="30C07B5E" w:rsidR="00F336D2" w:rsidRPr="00165A37" w:rsidRDefault="00F336D2">
      <w:pPr>
        <w:keepLines/>
        <w:widowControl/>
        <w:rPr>
          <w:rFonts w:asciiTheme="majorHAnsi" w:hAnsiTheme="majorHAnsi"/>
          <w:sz w:val="22"/>
        </w:rPr>
      </w:pPr>
      <w:r w:rsidRPr="00165A37">
        <w:rPr>
          <w:rFonts w:asciiTheme="majorHAnsi" w:hAnsiTheme="majorHAnsi"/>
          <w:b/>
          <w:sz w:val="22"/>
        </w:rPr>
        <w:t>Reprinted Papers</w:t>
      </w:r>
    </w:p>
    <w:p w14:paraId="115EA2A6" w14:textId="77777777" w:rsidR="00F336D2" w:rsidRPr="00165A37" w:rsidRDefault="00F336D2" w:rsidP="00F336D2">
      <w:pPr>
        <w:widowControl/>
        <w:ind w:left="720" w:hanging="720"/>
        <w:rPr>
          <w:rFonts w:asciiTheme="majorHAnsi" w:hAnsiTheme="majorHAnsi"/>
          <w:sz w:val="22"/>
        </w:rPr>
      </w:pPr>
      <w:r w:rsidRPr="00165A37">
        <w:rPr>
          <w:rFonts w:asciiTheme="majorHAnsi" w:hAnsiTheme="majorHAnsi"/>
          <w:sz w:val="22"/>
        </w:rPr>
        <w:t xml:space="preserve">“Consolidating Corporate Control: The Choice Between Dual-Class Recapitalizations and Going Private Transactions,” with Kenneth Lehn and Annette Poulsen, reprinted in </w:t>
      </w:r>
      <w:r w:rsidRPr="00165A37">
        <w:rPr>
          <w:rFonts w:asciiTheme="majorHAnsi" w:hAnsiTheme="majorHAnsi"/>
          <w:i/>
          <w:sz w:val="22"/>
        </w:rPr>
        <w:t>Mergers and Corporate Governance</w:t>
      </w:r>
      <w:r w:rsidRPr="00165A37">
        <w:rPr>
          <w:rFonts w:asciiTheme="majorHAnsi" w:hAnsiTheme="majorHAnsi"/>
          <w:sz w:val="22"/>
        </w:rPr>
        <w:t xml:space="preserve"> edited by J. Harold Mulherin (2004), Edward Elgar.</w:t>
      </w:r>
    </w:p>
    <w:p w14:paraId="76926FE0" w14:textId="77777777" w:rsidR="00F336D2" w:rsidRPr="00165A37" w:rsidRDefault="00F336D2">
      <w:pPr>
        <w:keepLines/>
        <w:widowControl/>
        <w:rPr>
          <w:rFonts w:asciiTheme="majorHAnsi" w:hAnsiTheme="majorHAnsi"/>
          <w:sz w:val="22"/>
        </w:rPr>
      </w:pPr>
    </w:p>
    <w:p w14:paraId="6ADADFB4" w14:textId="77777777" w:rsidR="00F336D2" w:rsidRPr="00165A37" w:rsidRDefault="00F336D2">
      <w:pPr>
        <w:keepLines/>
        <w:widowControl/>
        <w:ind w:left="720" w:hanging="720"/>
        <w:rPr>
          <w:rFonts w:asciiTheme="majorHAnsi" w:hAnsiTheme="majorHAnsi"/>
          <w:sz w:val="22"/>
        </w:rPr>
      </w:pPr>
      <w:r w:rsidRPr="00165A37">
        <w:rPr>
          <w:rFonts w:asciiTheme="majorHAnsi" w:hAnsiTheme="majorHAnsi"/>
          <w:sz w:val="22"/>
        </w:rPr>
        <w:t xml:space="preserve">“The Market for Corporate Control: The Empirical Evidence Since 1980,” </w:t>
      </w:r>
      <w:r w:rsidRPr="00165A37">
        <w:rPr>
          <w:rFonts w:asciiTheme="majorHAnsi" w:hAnsiTheme="majorHAnsi"/>
          <w:i/>
          <w:sz w:val="22"/>
        </w:rPr>
        <w:t>Journal of Economic Perspectives</w:t>
      </w:r>
      <w:r w:rsidRPr="00165A37">
        <w:rPr>
          <w:rFonts w:asciiTheme="majorHAnsi" w:hAnsiTheme="majorHAnsi"/>
          <w:sz w:val="22"/>
        </w:rPr>
        <w:t xml:space="preserve"> (1988), with Gregg Jarrell and James Brickley, reprinted in </w:t>
      </w:r>
      <w:r w:rsidRPr="00165A37">
        <w:rPr>
          <w:rFonts w:asciiTheme="majorHAnsi" w:hAnsiTheme="majorHAnsi"/>
          <w:i/>
          <w:sz w:val="22"/>
        </w:rPr>
        <w:t>The Modern Theory of Corporate Finance</w:t>
      </w:r>
      <w:r w:rsidRPr="00165A37">
        <w:rPr>
          <w:rFonts w:asciiTheme="majorHAnsi" w:hAnsiTheme="majorHAnsi"/>
          <w:sz w:val="22"/>
        </w:rPr>
        <w:t xml:space="preserve"> 2nd Edition, Clifford W. Smith, Jr., Editor also reprinted in </w:t>
      </w:r>
      <w:r w:rsidRPr="00165A37">
        <w:rPr>
          <w:rFonts w:asciiTheme="majorHAnsi" w:hAnsiTheme="majorHAnsi"/>
          <w:i/>
          <w:sz w:val="22"/>
        </w:rPr>
        <w:t xml:space="preserve">Readings in Mergers and </w:t>
      </w:r>
      <w:r w:rsidRPr="00165A37">
        <w:rPr>
          <w:rFonts w:asciiTheme="majorHAnsi" w:hAnsiTheme="majorHAnsi"/>
          <w:sz w:val="22"/>
        </w:rPr>
        <w:t>Acquisitions ed. by Patrick Gaughan (1994).</w:t>
      </w:r>
    </w:p>
    <w:p w14:paraId="69C4FBFE" w14:textId="77777777" w:rsidR="00F336D2" w:rsidRPr="00165A37" w:rsidRDefault="00F336D2">
      <w:pPr>
        <w:widowControl/>
        <w:rPr>
          <w:rFonts w:asciiTheme="majorHAnsi" w:hAnsiTheme="majorHAnsi"/>
          <w:sz w:val="22"/>
        </w:rPr>
      </w:pPr>
    </w:p>
    <w:p w14:paraId="45042600" w14:textId="77777777" w:rsidR="00F336D2" w:rsidRPr="00165A37" w:rsidRDefault="00F336D2">
      <w:pPr>
        <w:widowControl/>
        <w:ind w:left="720" w:hanging="720"/>
        <w:rPr>
          <w:rFonts w:asciiTheme="majorHAnsi" w:hAnsiTheme="majorHAnsi"/>
          <w:sz w:val="22"/>
        </w:rPr>
      </w:pPr>
      <w:r w:rsidRPr="00165A37">
        <w:rPr>
          <w:rFonts w:asciiTheme="majorHAnsi" w:hAnsiTheme="majorHAnsi"/>
          <w:sz w:val="22"/>
        </w:rPr>
        <w:t xml:space="preserve">“Price Fixing and Civil Damages: An Economic Analysis,” </w:t>
      </w:r>
      <w:r w:rsidRPr="00165A37">
        <w:rPr>
          <w:rFonts w:asciiTheme="majorHAnsi" w:hAnsiTheme="majorHAnsi"/>
          <w:i/>
          <w:sz w:val="22"/>
        </w:rPr>
        <w:t>Stanford Law Review</w:t>
      </w:r>
      <w:r w:rsidRPr="00165A37">
        <w:rPr>
          <w:rFonts w:asciiTheme="majorHAnsi" w:hAnsiTheme="majorHAnsi"/>
          <w:sz w:val="22"/>
        </w:rPr>
        <w:t xml:space="preserve"> (1988), with Howard Marvel and Anthony Robinson, reprinted in 30 </w:t>
      </w:r>
      <w:r w:rsidRPr="00165A37">
        <w:rPr>
          <w:rFonts w:asciiTheme="majorHAnsi" w:hAnsiTheme="majorHAnsi"/>
          <w:i/>
          <w:sz w:val="22"/>
        </w:rPr>
        <w:t>Corporate Practice Commentator</w:t>
      </w:r>
      <w:r w:rsidRPr="00165A37">
        <w:rPr>
          <w:rFonts w:asciiTheme="majorHAnsi" w:hAnsiTheme="majorHAnsi"/>
          <w:sz w:val="22"/>
        </w:rPr>
        <w:t xml:space="preserve"> 281 (1988).</w:t>
      </w:r>
    </w:p>
    <w:p w14:paraId="4B32A8F6" w14:textId="77777777" w:rsidR="00F336D2" w:rsidRPr="00165A37" w:rsidRDefault="00F336D2">
      <w:pPr>
        <w:widowControl/>
        <w:rPr>
          <w:rFonts w:asciiTheme="majorHAnsi" w:hAnsiTheme="majorHAnsi"/>
          <w:sz w:val="22"/>
        </w:rPr>
      </w:pPr>
    </w:p>
    <w:p w14:paraId="7188D2D6" w14:textId="77777777" w:rsidR="00F336D2" w:rsidRPr="00165A37" w:rsidRDefault="00F336D2">
      <w:pPr>
        <w:widowControl/>
        <w:rPr>
          <w:rFonts w:asciiTheme="majorHAnsi" w:hAnsiTheme="majorHAnsi"/>
          <w:sz w:val="22"/>
        </w:rPr>
      </w:pPr>
      <w:r w:rsidRPr="00165A37">
        <w:rPr>
          <w:rFonts w:asciiTheme="majorHAnsi" w:hAnsiTheme="majorHAnsi"/>
          <w:b/>
          <w:sz w:val="22"/>
        </w:rPr>
        <w:t>Invited Publications and Activities</w:t>
      </w:r>
    </w:p>
    <w:p w14:paraId="070A7FAC" w14:textId="77777777" w:rsidR="000A2B7B" w:rsidRDefault="000A2B7B">
      <w:pPr>
        <w:widowControl/>
        <w:ind w:left="720" w:hanging="720"/>
        <w:rPr>
          <w:rFonts w:asciiTheme="majorHAnsi" w:hAnsiTheme="majorHAnsi"/>
          <w:sz w:val="22"/>
        </w:rPr>
      </w:pPr>
    </w:p>
    <w:p w14:paraId="7CF82DD6" w14:textId="44763CE2" w:rsidR="00F336D2" w:rsidRPr="00165A37" w:rsidRDefault="00F336D2">
      <w:pPr>
        <w:widowControl/>
        <w:ind w:left="720" w:hanging="720"/>
        <w:rPr>
          <w:rFonts w:asciiTheme="majorHAnsi" w:hAnsiTheme="majorHAnsi"/>
          <w:sz w:val="22"/>
        </w:rPr>
      </w:pPr>
      <w:r w:rsidRPr="00165A37">
        <w:rPr>
          <w:rFonts w:asciiTheme="majorHAnsi" w:hAnsiTheme="majorHAnsi"/>
          <w:sz w:val="22"/>
        </w:rPr>
        <w:t xml:space="preserve">“Insider Trading,” with Paul Seguin, </w:t>
      </w:r>
      <w:r w:rsidRPr="00165A37">
        <w:rPr>
          <w:rFonts w:asciiTheme="majorHAnsi" w:hAnsiTheme="majorHAnsi"/>
          <w:i/>
          <w:sz w:val="22"/>
        </w:rPr>
        <w:t>Blackwell Encyclopedia of Management</w:t>
      </w:r>
      <w:r w:rsidRPr="00165A37">
        <w:rPr>
          <w:rFonts w:asciiTheme="majorHAnsi" w:hAnsiTheme="majorHAnsi"/>
          <w:sz w:val="22"/>
        </w:rPr>
        <w:t>, 2005, 2</w:t>
      </w:r>
      <w:r w:rsidRPr="00165A37">
        <w:rPr>
          <w:rFonts w:asciiTheme="majorHAnsi" w:hAnsiTheme="majorHAnsi"/>
          <w:sz w:val="22"/>
          <w:vertAlign w:val="superscript"/>
        </w:rPr>
        <w:t>nd</w:t>
      </w:r>
      <w:r w:rsidRPr="00165A37">
        <w:rPr>
          <w:rFonts w:asciiTheme="majorHAnsi" w:hAnsiTheme="majorHAnsi"/>
          <w:sz w:val="22"/>
        </w:rPr>
        <w:t xml:space="preserve"> edition, edited by Ian Garrett, pp. 103-104.</w:t>
      </w:r>
    </w:p>
    <w:p w14:paraId="580374C2" w14:textId="77777777" w:rsidR="00F336D2" w:rsidRPr="00165A37" w:rsidRDefault="00F336D2">
      <w:pPr>
        <w:widowControl/>
        <w:ind w:left="720" w:hanging="720"/>
        <w:rPr>
          <w:rFonts w:asciiTheme="majorHAnsi" w:hAnsiTheme="majorHAnsi"/>
          <w:sz w:val="22"/>
        </w:rPr>
      </w:pPr>
    </w:p>
    <w:p w14:paraId="17A326CC" w14:textId="77777777" w:rsidR="00F336D2" w:rsidRPr="00165A37" w:rsidRDefault="00F336D2" w:rsidP="00F336D2">
      <w:pPr>
        <w:widowControl/>
        <w:ind w:left="720" w:hanging="720"/>
        <w:rPr>
          <w:rFonts w:asciiTheme="majorHAnsi" w:hAnsiTheme="majorHAnsi"/>
          <w:sz w:val="22"/>
        </w:rPr>
      </w:pPr>
      <w:r w:rsidRPr="00165A37">
        <w:rPr>
          <w:rFonts w:asciiTheme="majorHAnsi" w:hAnsiTheme="majorHAnsi"/>
          <w:sz w:val="22"/>
        </w:rPr>
        <w:t xml:space="preserve">History and Methods of Privatization, with William Megginson, Ch. 2 in </w:t>
      </w:r>
      <w:r w:rsidRPr="00165A37">
        <w:rPr>
          <w:rFonts w:asciiTheme="majorHAnsi" w:hAnsiTheme="majorHAnsi"/>
          <w:i/>
          <w:sz w:val="22"/>
        </w:rPr>
        <w:t>International Handbook on Privatization</w:t>
      </w:r>
      <w:r w:rsidRPr="00165A37">
        <w:rPr>
          <w:rFonts w:asciiTheme="majorHAnsi" w:hAnsiTheme="majorHAnsi"/>
          <w:sz w:val="22"/>
        </w:rPr>
        <w:t xml:space="preserve"> edited by David Parker and David Saal, 2003, Edward Elgar, pp. 25-40.</w:t>
      </w:r>
    </w:p>
    <w:p w14:paraId="69141E4C" w14:textId="77777777" w:rsidR="00F336D2" w:rsidRPr="00165A37" w:rsidRDefault="00F336D2">
      <w:pPr>
        <w:widowControl/>
        <w:ind w:left="720" w:hanging="720"/>
        <w:rPr>
          <w:rFonts w:asciiTheme="majorHAnsi" w:hAnsiTheme="majorHAnsi"/>
          <w:sz w:val="22"/>
        </w:rPr>
      </w:pPr>
    </w:p>
    <w:p w14:paraId="43DB40AC" w14:textId="77777777" w:rsidR="00F336D2" w:rsidRPr="00165A37" w:rsidRDefault="00F336D2">
      <w:pPr>
        <w:widowControl/>
        <w:ind w:left="720" w:hanging="720"/>
        <w:rPr>
          <w:rFonts w:asciiTheme="majorHAnsi" w:hAnsiTheme="majorHAnsi"/>
          <w:sz w:val="22"/>
        </w:rPr>
      </w:pPr>
      <w:r w:rsidRPr="00165A37">
        <w:rPr>
          <w:rFonts w:asciiTheme="majorHAnsi" w:hAnsiTheme="majorHAnsi"/>
          <w:sz w:val="22"/>
        </w:rPr>
        <w:t xml:space="preserve">“Insider Trading,” with Paul Seguin, </w:t>
      </w:r>
      <w:r w:rsidRPr="00165A37">
        <w:rPr>
          <w:rFonts w:asciiTheme="majorHAnsi" w:hAnsiTheme="majorHAnsi"/>
          <w:i/>
          <w:sz w:val="22"/>
        </w:rPr>
        <w:t>Blackwell Encyclopedia of Management</w:t>
      </w:r>
      <w:r w:rsidRPr="00165A37">
        <w:rPr>
          <w:rFonts w:asciiTheme="majorHAnsi" w:hAnsiTheme="majorHAnsi"/>
          <w:sz w:val="22"/>
        </w:rPr>
        <w:t>, 1998, edited by Cary L. Cooper and Chris Argyris, pp. 300-301.</w:t>
      </w:r>
    </w:p>
    <w:p w14:paraId="4D4CD203" w14:textId="77777777" w:rsidR="00F336D2" w:rsidRPr="00165A37" w:rsidRDefault="00F336D2">
      <w:pPr>
        <w:widowControl/>
        <w:rPr>
          <w:rFonts w:asciiTheme="majorHAnsi" w:hAnsiTheme="majorHAnsi"/>
          <w:sz w:val="22"/>
        </w:rPr>
      </w:pPr>
    </w:p>
    <w:p w14:paraId="17219A87" w14:textId="77777777" w:rsidR="00F336D2" w:rsidRPr="00165A37" w:rsidRDefault="00F336D2">
      <w:pPr>
        <w:widowControl/>
        <w:ind w:left="720" w:hanging="720"/>
        <w:rPr>
          <w:rFonts w:asciiTheme="majorHAnsi" w:hAnsiTheme="majorHAnsi"/>
          <w:sz w:val="22"/>
        </w:rPr>
      </w:pPr>
      <w:r w:rsidRPr="00165A37">
        <w:rPr>
          <w:rFonts w:asciiTheme="majorHAnsi" w:hAnsiTheme="majorHAnsi"/>
          <w:sz w:val="22"/>
        </w:rPr>
        <w:t xml:space="preserve">“Adverse Possession,” </w:t>
      </w:r>
      <w:r w:rsidRPr="00165A37">
        <w:rPr>
          <w:rFonts w:asciiTheme="majorHAnsi" w:hAnsiTheme="majorHAnsi"/>
          <w:i/>
          <w:iCs/>
          <w:sz w:val="22"/>
        </w:rPr>
        <w:t xml:space="preserve">The New </w:t>
      </w:r>
      <w:r w:rsidRPr="00165A37">
        <w:rPr>
          <w:rFonts w:asciiTheme="majorHAnsi" w:hAnsiTheme="majorHAnsi"/>
          <w:i/>
          <w:sz w:val="22"/>
        </w:rPr>
        <w:t>Palgrave Dictionary of Economics and the Law</w:t>
      </w:r>
      <w:r w:rsidRPr="00165A37">
        <w:rPr>
          <w:rFonts w:asciiTheme="majorHAnsi" w:hAnsiTheme="majorHAnsi"/>
          <w:iCs/>
          <w:sz w:val="22"/>
        </w:rPr>
        <w:t>, 1998, edited by Peter Newman, pp. 18-20</w:t>
      </w:r>
      <w:r w:rsidRPr="00165A37">
        <w:rPr>
          <w:rFonts w:asciiTheme="majorHAnsi" w:hAnsiTheme="majorHAnsi"/>
          <w:sz w:val="22"/>
        </w:rPr>
        <w:t xml:space="preserve">. </w:t>
      </w:r>
    </w:p>
    <w:p w14:paraId="7F31F3EC" w14:textId="77777777" w:rsidR="00F336D2" w:rsidRPr="00165A37" w:rsidRDefault="00F336D2">
      <w:pPr>
        <w:widowControl/>
        <w:rPr>
          <w:rFonts w:asciiTheme="majorHAnsi" w:hAnsiTheme="majorHAnsi"/>
          <w:sz w:val="22"/>
        </w:rPr>
      </w:pPr>
    </w:p>
    <w:p w14:paraId="3A679E7E" w14:textId="77777777" w:rsidR="00F336D2" w:rsidRPr="00165A37" w:rsidRDefault="00F336D2">
      <w:pPr>
        <w:widowControl/>
        <w:ind w:left="720" w:hanging="720"/>
        <w:rPr>
          <w:rFonts w:asciiTheme="majorHAnsi" w:hAnsiTheme="majorHAnsi"/>
          <w:sz w:val="22"/>
        </w:rPr>
      </w:pPr>
      <w:r w:rsidRPr="00165A37">
        <w:rPr>
          <w:rFonts w:asciiTheme="majorHAnsi" w:hAnsiTheme="majorHAnsi"/>
          <w:sz w:val="22"/>
        </w:rPr>
        <w:t xml:space="preserve">“Equity to the People: The Record on Privatisation by Public Offers,” </w:t>
      </w:r>
      <w:r w:rsidRPr="00165A37">
        <w:rPr>
          <w:rFonts w:asciiTheme="majorHAnsi" w:hAnsiTheme="majorHAnsi"/>
          <w:i/>
          <w:sz w:val="22"/>
        </w:rPr>
        <w:t>Privatisation International Yearbook 1997</w:t>
      </w:r>
      <w:r w:rsidRPr="00165A37">
        <w:rPr>
          <w:rFonts w:asciiTheme="majorHAnsi" w:hAnsiTheme="majorHAnsi"/>
          <w:sz w:val="22"/>
        </w:rPr>
        <w:t>, with William Megginson, pp. 27-34.</w:t>
      </w:r>
    </w:p>
    <w:p w14:paraId="3438280F" w14:textId="77777777" w:rsidR="00F336D2" w:rsidRPr="00165A37" w:rsidRDefault="00F336D2">
      <w:pPr>
        <w:widowControl/>
        <w:rPr>
          <w:rFonts w:asciiTheme="majorHAnsi" w:hAnsiTheme="majorHAnsi"/>
          <w:sz w:val="22"/>
        </w:rPr>
      </w:pPr>
    </w:p>
    <w:p w14:paraId="69658A95" w14:textId="77777777" w:rsidR="00F336D2" w:rsidRPr="00165A37" w:rsidRDefault="00F336D2">
      <w:pPr>
        <w:widowControl/>
        <w:ind w:left="720" w:hanging="720"/>
        <w:rPr>
          <w:rFonts w:asciiTheme="majorHAnsi" w:hAnsiTheme="majorHAnsi"/>
          <w:sz w:val="22"/>
        </w:rPr>
      </w:pPr>
      <w:r w:rsidRPr="00165A37">
        <w:rPr>
          <w:rFonts w:asciiTheme="majorHAnsi" w:hAnsiTheme="majorHAnsi"/>
          <w:sz w:val="22"/>
        </w:rPr>
        <w:t xml:space="preserve">“Efficient Capital Markets,” with Steve Jones, </w:t>
      </w:r>
      <w:r w:rsidRPr="00165A37">
        <w:rPr>
          <w:rFonts w:asciiTheme="majorHAnsi" w:hAnsiTheme="majorHAnsi"/>
          <w:i/>
          <w:sz w:val="22"/>
        </w:rPr>
        <w:t>Fortune Encyclopedia of Economics,</w:t>
      </w:r>
      <w:r w:rsidRPr="00165A37">
        <w:rPr>
          <w:rFonts w:asciiTheme="majorHAnsi" w:hAnsiTheme="majorHAnsi"/>
          <w:sz w:val="22"/>
        </w:rPr>
        <w:t xml:space="preserve"> 1993, 569-574.</w:t>
      </w:r>
    </w:p>
    <w:p w14:paraId="77826CBD" w14:textId="77777777" w:rsidR="00F336D2" w:rsidRPr="00165A37" w:rsidRDefault="00F336D2">
      <w:pPr>
        <w:widowControl/>
        <w:rPr>
          <w:rFonts w:asciiTheme="majorHAnsi" w:hAnsiTheme="majorHAnsi"/>
          <w:sz w:val="22"/>
        </w:rPr>
      </w:pPr>
    </w:p>
    <w:p w14:paraId="61927D1A" w14:textId="77777777" w:rsidR="00F336D2" w:rsidRPr="00165A37" w:rsidRDefault="00F336D2">
      <w:pPr>
        <w:widowControl/>
        <w:ind w:left="720" w:hanging="720"/>
        <w:rPr>
          <w:rFonts w:asciiTheme="majorHAnsi" w:hAnsiTheme="majorHAnsi"/>
          <w:sz w:val="22"/>
        </w:rPr>
      </w:pPr>
      <w:r w:rsidRPr="00165A37">
        <w:rPr>
          <w:rFonts w:asciiTheme="majorHAnsi" w:hAnsiTheme="majorHAnsi"/>
          <w:sz w:val="22"/>
        </w:rPr>
        <w:t>Recipient, National Science Foundation Grant, 1992, “Restrictive Debt Covenants and Corporate Organization”.</w:t>
      </w:r>
    </w:p>
    <w:p w14:paraId="4BD644C2" w14:textId="77777777" w:rsidR="00F336D2" w:rsidRPr="00165A37" w:rsidRDefault="00F336D2">
      <w:pPr>
        <w:widowControl/>
        <w:rPr>
          <w:rFonts w:asciiTheme="majorHAnsi" w:hAnsiTheme="majorHAnsi"/>
          <w:sz w:val="22"/>
        </w:rPr>
      </w:pPr>
    </w:p>
    <w:p w14:paraId="7618990B" w14:textId="77777777" w:rsidR="00F336D2" w:rsidRPr="00165A37" w:rsidRDefault="00F336D2">
      <w:pPr>
        <w:widowControl/>
        <w:ind w:left="720" w:hanging="720"/>
        <w:rPr>
          <w:rFonts w:asciiTheme="majorHAnsi" w:hAnsiTheme="majorHAnsi"/>
          <w:sz w:val="22"/>
        </w:rPr>
      </w:pPr>
      <w:r w:rsidRPr="00165A37">
        <w:rPr>
          <w:rFonts w:asciiTheme="majorHAnsi" w:hAnsiTheme="majorHAnsi"/>
          <w:sz w:val="22"/>
        </w:rPr>
        <w:t xml:space="preserve">“Using Financial Economics in Securities Fraud Litigation,” Chapter 10 in </w:t>
      </w:r>
      <w:r w:rsidRPr="00165A37">
        <w:rPr>
          <w:rFonts w:asciiTheme="majorHAnsi" w:hAnsiTheme="majorHAnsi"/>
          <w:i/>
          <w:sz w:val="22"/>
        </w:rPr>
        <w:t>Modernizing U.S Securities Regulations: Economic and Legal Perspectives</w:t>
      </w:r>
      <w:r w:rsidRPr="00165A37">
        <w:rPr>
          <w:rFonts w:asciiTheme="majorHAnsi" w:hAnsiTheme="majorHAnsi"/>
          <w:sz w:val="22"/>
        </w:rPr>
        <w:t xml:space="preserve">, (1992). </w:t>
      </w:r>
    </w:p>
    <w:p w14:paraId="28B441A5" w14:textId="77777777" w:rsidR="00F336D2" w:rsidRPr="00165A37" w:rsidRDefault="00F336D2">
      <w:pPr>
        <w:widowControl/>
        <w:rPr>
          <w:rFonts w:asciiTheme="majorHAnsi" w:hAnsiTheme="majorHAnsi"/>
          <w:sz w:val="22"/>
        </w:rPr>
      </w:pPr>
    </w:p>
    <w:p w14:paraId="28E496ED" w14:textId="77777777" w:rsidR="00F336D2" w:rsidRPr="00165A37" w:rsidRDefault="00F336D2">
      <w:pPr>
        <w:widowControl/>
        <w:rPr>
          <w:rFonts w:asciiTheme="majorHAnsi" w:hAnsiTheme="majorHAnsi"/>
          <w:b/>
          <w:sz w:val="22"/>
        </w:rPr>
      </w:pPr>
      <w:r w:rsidRPr="00165A37">
        <w:rPr>
          <w:rFonts w:asciiTheme="majorHAnsi" w:hAnsiTheme="majorHAnsi"/>
          <w:b/>
          <w:sz w:val="22"/>
        </w:rPr>
        <w:t>Securities and Exchange Commission Studies</w:t>
      </w:r>
    </w:p>
    <w:p w14:paraId="7055888A" w14:textId="77777777" w:rsidR="00F336D2" w:rsidRPr="00165A37" w:rsidRDefault="00F336D2">
      <w:pPr>
        <w:widowControl/>
        <w:ind w:left="720" w:hanging="720"/>
        <w:rPr>
          <w:rFonts w:asciiTheme="majorHAnsi" w:hAnsiTheme="majorHAnsi"/>
          <w:sz w:val="22"/>
        </w:rPr>
      </w:pPr>
      <w:r w:rsidRPr="00165A37">
        <w:rPr>
          <w:rFonts w:asciiTheme="majorHAnsi" w:hAnsiTheme="majorHAnsi"/>
          <w:sz w:val="22"/>
        </w:rPr>
        <w:lastRenderedPageBreak/>
        <w:t>“Triggering the 1987 Stock Market Crash: Antitakeover Provisions in the Proposed House Ways and Means Tax Bill,” 1989, with Mark Mitchell.</w:t>
      </w:r>
    </w:p>
    <w:p w14:paraId="1C64106B" w14:textId="77777777" w:rsidR="00F336D2" w:rsidRPr="00165A37" w:rsidRDefault="00F336D2">
      <w:pPr>
        <w:widowControl/>
        <w:rPr>
          <w:rFonts w:asciiTheme="majorHAnsi" w:hAnsiTheme="majorHAnsi"/>
          <w:sz w:val="22"/>
        </w:rPr>
      </w:pPr>
    </w:p>
    <w:p w14:paraId="45D69D21" w14:textId="77777777" w:rsidR="00F336D2" w:rsidRPr="00165A37" w:rsidRDefault="00F336D2">
      <w:pPr>
        <w:widowControl/>
        <w:ind w:left="720" w:hanging="720"/>
        <w:rPr>
          <w:rFonts w:asciiTheme="majorHAnsi" w:hAnsiTheme="majorHAnsi"/>
          <w:sz w:val="22"/>
        </w:rPr>
      </w:pPr>
      <w:r w:rsidRPr="00165A37">
        <w:rPr>
          <w:rFonts w:asciiTheme="majorHAnsi" w:hAnsiTheme="majorHAnsi"/>
          <w:sz w:val="22"/>
        </w:rPr>
        <w:t xml:space="preserve">“Shareholder Wealth Effects of Ohio Legislation Affecting Takeovers,” 1987, with Michael Ryngaert, Annette Poulsen, and Janis Belk. </w:t>
      </w:r>
    </w:p>
    <w:p w14:paraId="5556E709" w14:textId="77777777" w:rsidR="00F336D2" w:rsidRPr="00165A37" w:rsidRDefault="00F336D2">
      <w:pPr>
        <w:widowControl/>
        <w:rPr>
          <w:rFonts w:asciiTheme="majorHAnsi" w:hAnsiTheme="majorHAnsi"/>
          <w:b/>
          <w:sz w:val="22"/>
        </w:rPr>
      </w:pPr>
    </w:p>
    <w:p w14:paraId="01EA1B44" w14:textId="77777777" w:rsidR="00F336D2" w:rsidRPr="00165A37" w:rsidRDefault="00F336D2">
      <w:pPr>
        <w:widowControl/>
        <w:tabs>
          <w:tab w:val="left" w:pos="-1440"/>
        </w:tabs>
        <w:rPr>
          <w:rFonts w:asciiTheme="majorHAnsi" w:hAnsiTheme="majorHAnsi"/>
          <w:b/>
          <w:sz w:val="22"/>
        </w:rPr>
      </w:pPr>
      <w:r w:rsidRPr="00165A37">
        <w:rPr>
          <w:rFonts w:asciiTheme="majorHAnsi" w:hAnsiTheme="majorHAnsi"/>
          <w:b/>
          <w:sz w:val="22"/>
        </w:rPr>
        <w:t>Ph.D Thesis</w:t>
      </w:r>
    </w:p>
    <w:p w14:paraId="53512504" w14:textId="77777777" w:rsidR="00F336D2" w:rsidRPr="00165A37" w:rsidRDefault="00F336D2">
      <w:pPr>
        <w:widowControl/>
        <w:tabs>
          <w:tab w:val="left" w:pos="-1440"/>
        </w:tabs>
        <w:rPr>
          <w:rFonts w:asciiTheme="majorHAnsi" w:hAnsiTheme="majorHAnsi"/>
          <w:sz w:val="22"/>
        </w:rPr>
      </w:pPr>
      <w:r w:rsidRPr="00165A37">
        <w:rPr>
          <w:rFonts w:asciiTheme="majorHAnsi" w:hAnsiTheme="majorHAnsi"/>
          <w:i/>
          <w:sz w:val="22"/>
        </w:rPr>
        <w:t>Advertising as an Anticompetitive Device.</w:t>
      </w:r>
      <w:r w:rsidRPr="00165A37">
        <w:rPr>
          <w:rFonts w:asciiTheme="majorHAnsi" w:hAnsiTheme="majorHAnsi"/>
          <w:sz w:val="22"/>
        </w:rPr>
        <w:t xml:space="preserve"> Committee: Donald Parsons, Howard Marvel, Belton Fleisher.</w:t>
      </w:r>
    </w:p>
    <w:p w14:paraId="6B05E16F" w14:textId="77777777" w:rsidR="00F336D2" w:rsidRPr="00165A37" w:rsidRDefault="00F336D2">
      <w:pPr>
        <w:widowControl/>
        <w:rPr>
          <w:rFonts w:asciiTheme="majorHAnsi" w:hAnsiTheme="majorHAnsi"/>
          <w:b/>
          <w:sz w:val="22"/>
        </w:rPr>
      </w:pPr>
    </w:p>
    <w:p w14:paraId="5BA64BD2" w14:textId="77777777" w:rsidR="00F336D2" w:rsidRPr="00165A37" w:rsidRDefault="00F336D2">
      <w:pPr>
        <w:widowControl/>
        <w:rPr>
          <w:rFonts w:asciiTheme="majorHAnsi" w:hAnsiTheme="majorHAnsi"/>
          <w:b/>
          <w:bCs/>
          <w:iCs/>
          <w:sz w:val="22"/>
        </w:rPr>
      </w:pPr>
      <w:r w:rsidRPr="00165A37">
        <w:rPr>
          <w:rFonts w:asciiTheme="majorHAnsi" w:hAnsiTheme="majorHAnsi"/>
          <w:b/>
          <w:bCs/>
          <w:iCs/>
          <w:sz w:val="22"/>
        </w:rPr>
        <w:t>Awards</w:t>
      </w:r>
    </w:p>
    <w:p w14:paraId="3E5E6FA0" w14:textId="77777777" w:rsidR="00E41420" w:rsidRPr="00165A37" w:rsidRDefault="00E41420" w:rsidP="00E41420">
      <w:pPr>
        <w:widowControl/>
        <w:ind w:firstLine="720"/>
        <w:rPr>
          <w:rFonts w:asciiTheme="majorHAnsi" w:hAnsiTheme="majorHAnsi"/>
          <w:sz w:val="22"/>
        </w:rPr>
      </w:pPr>
      <w:r w:rsidRPr="00165A37">
        <w:rPr>
          <w:rFonts w:asciiTheme="majorHAnsi" w:hAnsiTheme="majorHAnsi"/>
          <w:snapToGrid/>
          <w:sz w:val="22"/>
          <w:szCs w:val="22"/>
        </w:rPr>
        <w:t xml:space="preserve"> Hoeber Memorial Award Outstanding Article 2013, </w:t>
      </w:r>
      <w:r w:rsidRPr="00165A37">
        <w:rPr>
          <w:rFonts w:asciiTheme="majorHAnsi" w:hAnsiTheme="majorHAnsi"/>
          <w:i/>
          <w:snapToGrid/>
          <w:sz w:val="22"/>
          <w:szCs w:val="22"/>
        </w:rPr>
        <w:t>American Business Law Journal</w:t>
      </w:r>
    </w:p>
    <w:p w14:paraId="47ED2BE9" w14:textId="77777777" w:rsidR="00F336D2" w:rsidRPr="00165A37" w:rsidRDefault="00F336D2">
      <w:pPr>
        <w:widowControl/>
        <w:ind w:left="720"/>
        <w:rPr>
          <w:rFonts w:asciiTheme="majorHAnsi" w:hAnsiTheme="majorHAnsi"/>
          <w:sz w:val="22"/>
        </w:rPr>
      </w:pPr>
      <w:r w:rsidRPr="00165A37">
        <w:rPr>
          <w:rFonts w:asciiTheme="majorHAnsi" w:hAnsiTheme="majorHAnsi"/>
          <w:sz w:val="22"/>
        </w:rPr>
        <w:t xml:space="preserve">Josiah H. Meigs Award for Excellence in Teaching, University of Georgia, 2002 </w:t>
      </w:r>
    </w:p>
    <w:p w14:paraId="70BA5ADD" w14:textId="77777777" w:rsidR="00F336D2" w:rsidRPr="00165A37" w:rsidRDefault="00F336D2">
      <w:pPr>
        <w:widowControl/>
        <w:ind w:left="720"/>
        <w:rPr>
          <w:rFonts w:asciiTheme="majorHAnsi" w:hAnsiTheme="majorHAnsi"/>
          <w:sz w:val="22"/>
        </w:rPr>
      </w:pPr>
      <w:r w:rsidRPr="00165A37">
        <w:rPr>
          <w:rFonts w:asciiTheme="majorHAnsi" w:hAnsiTheme="majorHAnsi"/>
          <w:sz w:val="22"/>
        </w:rPr>
        <w:t xml:space="preserve">Terry College of Business, </w:t>
      </w:r>
      <w:r w:rsidRPr="00165A37">
        <w:rPr>
          <w:rFonts w:asciiTheme="majorHAnsi" w:hAnsiTheme="majorHAnsi"/>
          <w:i/>
          <w:iCs/>
          <w:sz w:val="22"/>
        </w:rPr>
        <w:t>Distinguished Researcher of the Year Award</w:t>
      </w:r>
      <w:r w:rsidRPr="00165A37">
        <w:rPr>
          <w:rFonts w:asciiTheme="majorHAnsi" w:hAnsiTheme="majorHAnsi"/>
          <w:sz w:val="22"/>
        </w:rPr>
        <w:t>, 2000.</w:t>
      </w:r>
    </w:p>
    <w:p w14:paraId="383CCC98" w14:textId="77777777" w:rsidR="00F336D2" w:rsidRPr="00165A37" w:rsidRDefault="00F336D2">
      <w:pPr>
        <w:widowControl/>
        <w:ind w:left="720"/>
        <w:rPr>
          <w:rFonts w:asciiTheme="majorHAnsi" w:hAnsiTheme="majorHAnsi"/>
          <w:i/>
          <w:sz w:val="22"/>
        </w:rPr>
      </w:pPr>
      <w:r w:rsidRPr="00165A37">
        <w:rPr>
          <w:rFonts w:asciiTheme="majorHAnsi" w:hAnsiTheme="majorHAnsi"/>
          <w:sz w:val="22"/>
        </w:rPr>
        <w:t xml:space="preserve">Terry College of Business, </w:t>
      </w:r>
      <w:r w:rsidRPr="00165A37">
        <w:rPr>
          <w:rFonts w:asciiTheme="majorHAnsi" w:hAnsiTheme="majorHAnsi"/>
          <w:i/>
          <w:sz w:val="22"/>
        </w:rPr>
        <w:t>Distinguished Teacher of the Year Award,</w:t>
      </w:r>
      <w:r w:rsidRPr="00165A37">
        <w:rPr>
          <w:rFonts w:asciiTheme="majorHAnsi" w:hAnsiTheme="majorHAnsi"/>
          <w:sz w:val="22"/>
        </w:rPr>
        <w:t xml:space="preserve"> 1992.</w:t>
      </w:r>
    </w:p>
    <w:p w14:paraId="0F81A3E3" w14:textId="77777777" w:rsidR="00F336D2" w:rsidRPr="00165A37" w:rsidRDefault="00F336D2">
      <w:pPr>
        <w:widowControl/>
        <w:ind w:firstLine="720"/>
        <w:rPr>
          <w:rFonts w:asciiTheme="majorHAnsi" w:hAnsiTheme="majorHAnsi"/>
          <w:sz w:val="22"/>
        </w:rPr>
      </w:pPr>
      <w:r w:rsidRPr="00165A37">
        <w:rPr>
          <w:rFonts w:asciiTheme="majorHAnsi" w:hAnsiTheme="majorHAnsi"/>
          <w:sz w:val="22"/>
        </w:rPr>
        <w:t xml:space="preserve">University of Georgia Finance Club, </w:t>
      </w:r>
      <w:r w:rsidRPr="00165A37">
        <w:rPr>
          <w:rFonts w:asciiTheme="majorHAnsi" w:hAnsiTheme="majorHAnsi"/>
          <w:i/>
          <w:sz w:val="22"/>
        </w:rPr>
        <w:t>Finance Teacher of the Year Award,</w:t>
      </w:r>
      <w:r w:rsidRPr="00165A37">
        <w:rPr>
          <w:rFonts w:asciiTheme="majorHAnsi" w:hAnsiTheme="majorHAnsi"/>
          <w:sz w:val="22"/>
        </w:rPr>
        <w:t xml:space="preserve"> 1990, 1993.</w:t>
      </w:r>
    </w:p>
    <w:p w14:paraId="7B78E592" w14:textId="77777777" w:rsidR="00F336D2" w:rsidRPr="00165A37" w:rsidRDefault="00F336D2">
      <w:pPr>
        <w:widowControl/>
        <w:ind w:firstLine="720"/>
        <w:rPr>
          <w:rFonts w:asciiTheme="majorHAnsi" w:hAnsiTheme="majorHAnsi"/>
          <w:sz w:val="22"/>
        </w:rPr>
      </w:pPr>
      <w:r w:rsidRPr="00165A37">
        <w:rPr>
          <w:rFonts w:asciiTheme="majorHAnsi" w:hAnsiTheme="majorHAnsi"/>
          <w:sz w:val="22"/>
        </w:rPr>
        <w:t>University of Georgia Honors Day Teaching Award, 1991, 1992, 1996.</w:t>
      </w:r>
    </w:p>
    <w:p w14:paraId="680C1563" w14:textId="77777777" w:rsidR="00F336D2" w:rsidRPr="00165A37" w:rsidRDefault="00F336D2">
      <w:pPr>
        <w:widowControl/>
        <w:rPr>
          <w:rFonts w:asciiTheme="majorHAnsi" w:hAnsiTheme="majorHAnsi"/>
          <w:sz w:val="22"/>
        </w:rPr>
      </w:pPr>
    </w:p>
    <w:p w14:paraId="329D60D7" w14:textId="77777777" w:rsidR="00F336D2" w:rsidRPr="00165A37" w:rsidRDefault="00F336D2" w:rsidP="00F336D2">
      <w:pPr>
        <w:pStyle w:val="Heading3"/>
        <w:rPr>
          <w:rFonts w:asciiTheme="majorHAnsi" w:hAnsiTheme="majorHAnsi"/>
        </w:rPr>
      </w:pPr>
      <w:r w:rsidRPr="00165A37">
        <w:rPr>
          <w:rFonts w:asciiTheme="majorHAnsi" w:hAnsiTheme="majorHAnsi"/>
        </w:rPr>
        <w:t>Teaching</w:t>
      </w:r>
    </w:p>
    <w:p w14:paraId="5A98E4D5" w14:textId="77777777" w:rsidR="00F336D2" w:rsidRPr="00165A37" w:rsidRDefault="00F336D2" w:rsidP="00F336D2">
      <w:pPr>
        <w:keepNext/>
        <w:widowControl/>
        <w:rPr>
          <w:rFonts w:asciiTheme="majorHAnsi" w:hAnsiTheme="majorHAnsi"/>
          <w:b/>
          <w:bCs/>
          <w:sz w:val="22"/>
        </w:rPr>
      </w:pPr>
    </w:p>
    <w:p w14:paraId="368F9938" w14:textId="77777777" w:rsidR="00F336D2" w:rsidRPr="00165A37" w:rsidRDefault="00F336D2" w:rsidP="00F336D2">
      <w:pPr>
        <w:keepNext/>
        <w:widowControl/>
        <w:rPr>
          <w:rFonts w:asciiTheme="majorHAnsi" w:hAnsiTheme="majorHAnsi"/>
          <w:b/>
          <w:sz w:val="22"/>
        </w:rPr>
      </w:pPr>
      <w:r w:rsidRPr="00165A37">
        <w:rPr>
          <w:rFonts w:asciiTheme="majorHAnsi" w:hAnsiTheme="majorHAnsi"/>
          <w:b/>
          <w:i/>
          <w:sz w:val="22"/>
        </w:rPr>
        <w:t xml:space="preserve">Graduate Classes:    </w:t>
      </w:r>
    </w:p>
    <w:p w14:paraId="3DF5CB04" w14:textId="77777777" w:rsidR="00F336D2" w:rsidRPr="00165A37" w:rsidRDefault="00F336D2" w:rsidP="00F336D2">
      <w:pPr>
        <w:keepNext/>
        <w:widowControl/>
        <w:ind w:firstLine="720"/>
        <w:rPr>
          <w:rFonts w:asciiTheme="majorHAnsi" w:hAnsiTheme="majorHAnsi"/>
          <w:b/>
          <w:i/>
          <w:sz w:val="22"/>
        </w:rPr>
      </w:pPr>
      <w:r w:rsidRPr="00165A37">
        <w:rPr>
          <w:rFonts w:asciiTheme="majorHAnsi" w:hAnsiTheme="majorHAnsi"/>
          <w:b/>
          <w:i/>
          <w:sz w:val="22"/>
        </w:rPr>
        <w:t xml:space="preserve">MBA: </w:t>
      </w:r>
    </w:p>
    <w:p w14:paraId="197A31D8" w14:textId="77777777" w:rsidR="00F336D2" w:rsidRPr="00165A37" w:rsidRDefault="00F336D2" w:rsidP="00F336D2">
      <w:pPr>
        <w:keepNext/>
        <w:widowControl/>
        <w:ind w:left="720"/>
        <w:rPr>
          <w:rFonts w:asciiTheme="majorHAnsi" w:hAnsiTheme="majorHAnsi"/>
          <w:sz w:val="22"/>
        </w:rPr>
      </w:pPr>
      <w:r w:rsidRPr="00165A37">
        <w:rPr>
          <w:rFonts w:asciiTheme="majorHAnsi" w:hAnsiTheme="majorHAnsi"/>
          <w:sz w:val="22"/>
        </w:rPr>
        <w:t>Corporate Finance Theory, University of Georgia</w:t>
      </w:r>
    </w:p>
    <w:p w14:paraId="7FD6F9B1" w14:textId="77777777" w:rsidR="00F336D2" w:rsidRPr="00165A37" w:rsidRDefault="00F336D2">
      <w:pPr>
        <w:widowControl/>
        <w:ind w:left="720"/>
        <w:rPr>
          <w:rFonts w:asciiTheme="majorHAnsi" w:hAnsiTheme="majorHAnsi"/>
          <w:sz w:val="22"/>
        </w:rPr>
      </w:pPr>
      <w:r w:rsidRPr="00165A37">
        <w:rPr>
          <w:rFonts w:asciiTheme="majorHAnsi" w:hAnsiTheme="majorHAnsi"/>
          <w:sz w:val="22"/>
        </w:rPr>
        <w:t>Corporate Finance Theory, PwC/IBM Terry MBA, University of Georgia</w:t>
      </w:r>
    </w:p>
    <w:p w14:paraId="7535ED6A" w14:textId="77777777" w:rsidR="00F336D2" w:rsidRPr="00165A37" w:rsidRDefault="00F336D2">
      <w:pPr>
        <w:widowControl/>
        <w:ind w:firstLine="720"/>
        <w:rPr>
          <w:rFonts w:asciiTheme="majorHAnsi" w:hAnsiTheme="majorHAnsi"/>
          <w:sz w:val="22"/>
        </w:rPr>
      </w:pPr>
      <w:r w:rsidRPr="00165A37">
        <w:rPr>
          <w:rFonts w:asciiTheme="majorHAnsi" w:hAnsiTheme="majorHAnsi"/>
          <w:sz w:val="22"/>
        </w:rPr>
        <w:t>Advanced Corporate Finance, University of Georgia</w:t>
      </w:r>
    </w:p>
    <w:p w14:paraId="30E1EDED" w14:textId="77777777" w:rsidR="00F336D2" w:rsidRPr="00165A37" w:rsidRDefault="00F336D2" w:rsidP="00432E91">
      <w:pPr>
        <w:widowControl/>
        <w:ind w:firstLine="720"/>
        <w:rPr>
          <w:rFonts w:asciiTheme="majorHAnsi" w:hAnsiTheme="majorHAnsi"/>
          <w:sz w:val="22"/>
        </w:rPr>
      </w:pPr>
      <w:r w:rsidRPr="00165A37">
        <w:rPr>
          <w:rFonts w:asciiTheme="majorHAnsi" w:hAnsiTheme="majorHAnsi"/>
          <w:sz w:val="22"/>
        </w:rPr>
        <w:t>Corporate Finance Theory, University of Michigan</w:t>
      </w:r>
    </w:p>
    <w:p w14:paraId="66715EA8" w14:textId="77777777" w:rsidR="00F336D2" w:rsidRPr="00165A37" w:rsidRDefault="00F336D2" w:rsidP="00432E91">
      <w:pPr>
        <w:widowControl/>
        <w:ind w:firstLine="720"/>
        <w:rPr>
          <w:rFonts w:asciiTheme="majorHAnsi" w:hAnsiTheme="majorHAnsi"/>
          <w:sz w:val="22"/>
        </w:rPr>
      </w:pPr>
      <w:r w:rsidRPr="00165A37">
        <w:rPr>
          <w:rFonts w:asciiTheme="majorHAnsi" w:hAnsiTheme="majorHAnsi"/>
          <w:sz w:val="22"/>
        </w:rPr>
        <w:t>Advanced Corporate Finance, University of Michigan</w:t>
      </w:r>
    </w:p>
    <w:p w14:paraId="264950C3" w14:textId="77777777" w:rsidR="00F336D2" w:rsidRPr="00165A37" w:rsidRDefault="00F336D2" w:rsidP="00432E91">
      <w:pPr>
        <w:widowControl/>
        <w:ind w:firstLine="720"/>
        <w:rPr>
          <w:rFonts w:asciiTheme="majorHAnsi" w:hAnsiTheme="majorHAnsi"/>
          <w:sz w:val="22"/>
        </w:rPr>
      </w:pPr>
      <w:r w:rsidRPr="00165A37">
        <w:rPr>
          <w:rFonts w:asciiTheme="majorHAnsi" w:hAnsiTheme="majorHAnsi"/>
          <w:sz w:val="22"/>
        </w:rPr>
        <w:t>Corporate Finance and Corporate Control, University of Michigan</w:t>
      </w:r>
    </w:p>
    <w:p w14:paraId="65AC1ABC" w14:textId="77777777" w:rsidR="00F336D2" w:rsidRPr="00165A37" w:rsidRDefault="00F336D2" w:rsidP="00432E91">
      <w:pPr>
        <w:widowControl/>
        <w:ind w:left="720"/>
        <w:rPr>
          <w:rFonts w:asciiTheme="majorHAnsi" w:hAnsiTheme="majorHAnsi"/>
          <w:sz w:val="22"/>
        </w:rPr>
      </w:pPr>
    </w:p>
    <w:p w14:paraId="168A8C98" w14:textId="77777777" w:rsidR="00F336D2" w:rsidRPr="00165A37" w:rsidRDefault="00F336D2" w:rsidP="00432E91">
      <w:pPr>
        <w:widowControl/>
        <w:ind w:firstLine="720"/>
        <w:rPr>
          <w:rFonts w:asciiTheme="majorHAnsi" w:hAnsiTheme="majorHAnsi"/>
          <w:b/>
          <w:i/>
          <w:sz w:val="22"/>
        </w:rPr>
      </w:pPr>
      <w:r w:rsidRPr="00165A37">
        <w:rPr>
          <w:rFonts w:asciiTheme="majorHAnsi" w:hAnsiTheme="majorHAnsi"/>
          <w:b/>
          <w:i/>
          <w:sz w:val="22"/>
        </w:rPr>
        <w:t>Law:</w:t>
      </w:r>
    </w:p>
    <w:p w14:paraId="5C406514" w14:textId="77777777" w:rsidR="00F336D2" w:rsidRPr="00165A37" w:rsidRDefault="00F336D2" w:rsidP="00432E91">
      <w:pPr>
        <w:widowControl/>
        <w:ind w:firstLine="720"/>
        <w:rPr>
          <w:rFonts w:asciiTheme="majorHAnsi" w:hAnsiTheme="majorHAnsi"/>
          <w:sz w:val="22"/>
        </w:rPr>
      </w:pPr>
      <w:r w:rsidRPr="00165A37">
        <w:rPr>
          <w:rFonts w:asciiTheme="majorHAnsi" w:hAnsiTheme="majorHAnsi"/>
          <w:sz w:val="22"/>
        </w:rPr>
        <w:t>Securities Regulation, University of Georgia Law School</w:t>
      </w:r>
    </w:p>
    <w:p w14:paraId="2D72A382" w14:textId="77777777" w:rsidR="00F336D2" w:rsidRPr="00165A37" w:rsidRDefault="00F336D2" w:rsidP="00432E91">
      <w:pPr>
        <w:widowControl/>
        <w:ind w:firstLine="720"/>
        <w:rPr>
          <w:rFonts w:asciiTheme="majorHAnsi" w:hAnsiTheme="majorHAnsi"/>
          <w:sz w:val="22"/>
        </w:rPr>
      </w:pPr>
      <w:r w:rsidRPr="00165A37">
        <w:rPr>
          <w:rFonts w:asciiTheme="majorHAnsi" w:hAnsiTheme="majorHAnsi"/>
          <w:sz w:val="22"/>
        </w:rPr>
        <w:t>Law and Economics, University of Georgia Law School</w:t>
      </w:r>
    </w:p>
    <w:p w14:paraId="21F773A4" w14:textId="77777777" w:rsidR="00E41420" w:rsidRPr="00165A37" w:rsidRDefault="00E41420" w:rsidP="00432E91">
      <w:pPr>
        <w:widowControl/>
        <w:ind w:firstLine="720"/>
        <w:rPr>
          <w:rFonts w:asciiTheme="majorHAnsi" w:hAnsiTheme="majorHAnsi"/>
          <w:sz w:val="22"/>
        </w:rPr>
      </w:pPr>
      <w:r w:rsidRPr="00165A37">
        <w:rPr>
          <w:rFonts w:asciiTheme="majorHAnsi" w:hAnsiTheme="majorHAnsi"/>
          <w:sz w:val="22"/>
        </w:rPr>
        <w:t>Corporate Finance, University of Georgia Law School</w:t>
      </w:r>
    </w:p>
    <w:p w14:paraId="2D1C2402" w14:textId="77777777" w:rsidR="00E41420" w:rsidRPr="00165A37" w:rsidRDefault="00E41420" w:rsidP="00432E91">
      <w:pPr>
        <w:widowControl/>
        <w:ind w:firstLine="720"/>
        <w:rPr>
          <w:rFonts w:asciiTheme="majorHAnsi" w:hAnsiTheme="majorHAnsi"/>
          <w:sz w:val="22"/>
        </w:rPr>
      </w:pPr>
    </w:p>
    <w:p w14:paraId="70451DD4" w14:textId="77777777" w:rsidR="00F336D2" w:rsidRPr="00165A37" w:rsidRDefault="00F336D2" w:rsidP="00432E91">
      <w:pPr>
        <w:widowControl/>
        <w:ind w:firstLine="720"/>
        <w:rPr>
          <w:rFonts w:asciiTheme="majorHAnsi" w:hAnsiTheme="majorHAnsi"/>
          <w:b/>
          <w:i/>
          <w:sz w:val="22"/>
        </w:rPr>
      </w:pPr>
      <w:r w:rsidRPr="00165A37">
        <w:rPr>
          <w:rFonts w:asciiTheme="majorHAnsi" w:hAnsiTheme="majorHAnsi"/>
          <w:b/>
          <w:i/>
          <w:sz w:val="22"/>
        </w:rPr>
        <w:t xml:space="preserve">Ph.D.:  </w:t>
      </w:r>
    </w:p>
    <w:p w14:paraId="26963D49" w14:textId="77777777" w:rsidR="00F336D2" w:rsidRPr="00165A37" w:rsidRDefault="00F336D2" w:rsidP="00432E91">
      <w:pPr>
        <w:widowControl/>
        <w:ind w:firstLine="720"/>
        <w:rPr>
          <w:rFonts w:asciiTheme="majorHAnsi" w:hAnsiTheme="majorHAnsi"/>
          <w:sz w:val="22"/>
        </w:rPr>
      </w:pPr>
      <w:r w:rsidRPr="00165A37">
        <w:rPr>
          <w:rFonts w:asciiTheme="majorHAnsi" w:hAnsiTheme="majorHAnsi"/>
          <w:sz w:val="22"/>
        </w:rPr>
        <w:t>Industrial Organization, University of North Carolina</w:t>
      </w:r>
    </w:p>
    <w:p w14:paraId="5DDB9107" w14:textId="77777777" w:rsidR="00432E91" w:rsidRDefault="00432E91" w:rsidP="00432E91">
      <w:pPr>
        <w:widowControl/>
        <w:rPr>
          <w:rFonts w:asciiTheme="majorHAnsi" w:hAnsiTheme="majorHAnsi"/>
          <w:b/>
          <w:i/>
          <w:sz w:val="22"/>
        </w:rPr>
      </w:pPr>
    </w:p>
    <w:p w14:paraId="3338B36D" w14:textId="14FA354D" w:rsidR="00F336D2" w:rsidRPr="00165A37" w:rsidRDefault="00F336D2" w:rsidP="00432E91">
      <w:pPr>
        <w:widowControl/>
        <w:rPr>
          <w:rFonts w:asciiTheme="majorHAnsi" w:hAnsiTheme="majorHAnsi"/>
          <w:b/>
          <w:i/>
          <w:sz w:val="22"/>
        </w:rPr>
      </w:pPr>
      <w:r w:rsidRPr="00165A37">
        <w:rPr>
          <w:rFonts w:asciiTheme="majorHAnsi" w:hAnsiTheme="majorHAnsi"/>
          <w:b/>
          <w:i/>
          <w:sz w:val="22"/>
        </w:rPr>
        <w:t>Undergraduate Classes:</w:t>
      </w:r>
    </w:p>
    <w:p w14:paraId="21481EC3" w14:textId="77777777" w:rsidR="00E41420" w:rsidRPr="00165A37" w:rsidRDefault="00E41420" w:rsidP="00432E91">
      <w:pPr>
        <w:widowControl/>
        <w:ind w:firstLine="720"/>
        <w:rPr>
          <w:rFonts w:asciiTheme="majorHAnsi" w:hAnsiTheme="majorHAnsi"/>
          <w:sz w:val="22"/>
        </w:rPr>
      </w:pPr>
      <w:r w:rsidRPr="00165A37">
        <w:rPr>
          <w:rFonts w:asciiTheme="majorHAnsi" w:hAnsiTheme="majorHAnsi"/>
          <w:sz w:val="22"/>
        </w:rPr>
        <w:t>Capitalism</w:t>
      </w:r>
    </w:p>
    <w:p w14:paraId="66D0E139" w14:textId="77777777" w:rsidR="00E41420" w:rsidRPr="00165A37" w:rsidRDefault="00E41420" w:rsidP="00432E91">
      <w:pPr>
        <w:widowControl/>
        <w:ind w:firstLine="720"/>
        <w:rPr>
          <w:rFonts w:asciiTheme="majorHAnsi" w:hAnsiTheme="majorHAnsi"/>
          <w:sz w:val="22"/>
        </w:rPr>
      </w:pPr>
      <w:r w:rsidRPr="00165A37">
        <w:rPr>
          <w:rFonts w:asciiTheme="majorHAnsi" w:hAnsiTheme="majorHAnsi"/>
          <w:sz w:val="22"/>
        </w:rPr>
        <w:t>Business Learning Community</w:t>
      </w:r>
    </w:p>
    <w:p w14:paraId="765D455C" w14:textId="77777777" w:rsidR="00F336D2" w:rsidRPr="00165A37" w:rsidRDefault="00F336D2" w:rsidP="00432E91">
      <w:pPr>
        <w:widowControl/>
        <w:ind w:firstLine="720"/>
        <w:rPr>
          <w:rFonts w:asciiTheme="majorHAnsi" w:hAnsiTheme="majorHAnsi"/>
          <w:sz w:val="22"/>
        </w:rPr>
      </w:pPr>
      <w:r w:rsidRPr="00165A37">
        <w:rPr>
          <w:rFonts w:asciiTheme="majorHAnsi" w:hAnsiTheme="majorHAnsi"/>
          <w:sz w:val="22"/>
        </w:rPr>
        <w:t>Corporate Finance</w:t>
      </w:r>
    </w:p>
    <w:p w14:paraId="733ACBB6" w14:textId="77777777" w:rsidR="00F336D2" w:rsidRPr="00165A37" w:rsidRDefault="00F336D2" w:rsidP="00432E91">
      <w:pPr>
        <w:widowControl/>
        <w:ind w:firstLine="720"/>
        <w:rPr>
          <w:rFonts w:asciiTheme="majorHAnsi" w:hAnsiTheme="majorHAnsi"/>
          <w:sz w:val="22"/>
        </w:rPr>
      </w:pPr>
      <w:r w:rsidRPr="00165A37">
        <w:rPr>
          <w:rFonts w:asciiTheme="majorHAnsi" w:hAnsiTheme="majorHAnsi"/>
          <w:sz w:val="22"/>
        </w:rPr>
        <w:t>Mergers and Acquisitions</w:t>
      </w:r>
    </w:p>
    <w:p w14:paraId="31A5F789" w14:textId="77777777" w:rsidR="00F336D2" w:rsidRPr="00165A37" w:rsidRDefault="00F336D2" w:rsidP="00432E91">
      <w:pPr>
        <w:widowControl/>
        <w:ind w:firstLine="720"/>
        <w:rPr>
          <w:rFonts w:asciiTheme="majorHAnsi" w:hAnsiTheme="majorHAnsi"/>
          <w:sz w:val="22"/>
        </w:rPr>
      </w:pPr>
      <w:r w:rsidRPr="00165A37">
        <w:rPr>
          <w:rFonts w:asciiTheme="majorHAnsi" w:hAnsiTheme="majorHAnsi"/>
          <w:sz w:val="22"/>
        </w:rPr>
        <w:t>Introduction to Economics</w:t>
      </w:r>
    </w:p>
    <w:p w14:paraId="47160455" w14:textId="77777777" w:rsidR="00F336D2" w:rsidRPr="00165A37" w:rsidRDefault="00F336D2" w:rsidP="00432E91">
      <w:pPr>
        <w:widowControl/>
        <w:ind w:firstLine="720"/>
        <w:rPr>
          <w:rFonts w:asciiTheme="majorHAnsi" w:hAnsiTheme="majorHAnsi"/>
          <w:sz w:val="22"/>
        </w:rPr>
      </w:pPr>
      <w:r w:rsidRPr="00165A37">
        <w:rPr>
          <w:rFonts w:asciiTheme="majorHAnsi" w:hAnsiTheme="majorHAnsi"/>
          <w:sz w:val="22"/>
        </w:rPr>
        <w:t>Intermediate Microeconomics</w:t>
      </w:r>
    </w:p>
    <w:p w14:paraId="32B1083F" w14:textId="77777777" w:rsidR="00F336D2" w:rsidRPr="00165A37" w:rsidRDefault="00F336D2" w:rsidP="00432E91">
      <w:pPr>
        <w:widowControl/>
        <w:ind w:firstLine="720"/>
        <w:rPr>
          <w:rFonts w:asciiTheme="majorHAnsi" w:hAnsiTheme="majorHAnsi"/>
          <w:sz w:val="22"/>
        </w:rPr>
      </w:pPr>
      <w:r w:rsidRPr="00165A37">
        <w:rPr>
          <w:rFonts w:asciiTheme="majorHAnsi" w:hAnsiTheme="majorHAnsi"/>
          <w:sz w:val="22"/>
        </w:rPr>
        <w:t>Intermediate Macroeconomics</w:t>
      </w:r>
    </w:p>
    <w:p w14:paraId="4C962AC8" w14:textId="77777777" w:rsidR="00F336D2" w:rsidRPr="00165A37" w:rsidRDefault="00F336D2" w:rsidP="00432E91">
      <w:pPr>
        <w:widowControl/>
        <w:ind w:firstLine="720"/>
        <w:rPr>
          <w:rFonts w:asciiTheme="majorHAnsi" w:hAnsiTheme="majorHAnsi"/>
          <w:sz w:val="22"/>
        </w:rPr>
      </w:pPr>
      <w:r w:rsidRPr="00165A37">
        <w:rPr>
          <w:rFonts w:asciiTheme="majorHAnsi" w:hAnsiTheme="majorHAnsi"/>
          <w:sz w:val="22"/>
        </w:rPr>
        <w:t>Law and Economics</w:t>
      </w:r>
    </w:p>
    <w:p w14:paraId="1BA134AF" w14:textId="4DA4891D" w:rsidR="00466455" w:rsidRDefault="00F336D2" w:rsidP="00432E91">
      <w:pPr>
        <w:widowControl/>
        <w:ind w:firstLine="720"/>
        <w:rPr>
          <w:rFonts w:asciiTheme="majorHAnsi" w:hAnsiTheme="majorHAnsi"/>
          <w:sz w:val="22"/>
        </w:rPr>
      </w:pPr>
      <w:r w:rsidRPr="00165A37">
        <w:rPr>
          <w:rFonts w:asciiTheme="majorHAnsi" w:hAnsiTheme="majorHAnsi"/>
          <w:sz w:val="22"/>
        </w:rPr>
        <w:t>Industrial Organization</w:t>
      </w:r>
    </w:p>
    <w:p w14:paraId="3C2CE9E3" w14:textId="584F8E1A" w:rsidR="004B19B8" w:rsidRDefault="004B19B8" w:rsidP="00432E91">
      <w:pPr>
        <w:widowControl/>
        <w:ind w:firstLine="720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Research Methods for Undergraduates (CURO)</w:t>
      </w:r>
    </w:p>
    <w:p w14:paraId="2C4FB9CC" w14:textId="6BE70F00" w:rsidR="00837A4C" w:rsidRDefault="00837A4C" w:rsidP="00432E91">
      <w:pPr>
        <w:widowControl/>
        <w:ind w:firstLine="720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FYOS</w:t>
      </w:r>
    </w:p>
    <w:p w14:paraId="1E9E169D" w14:textId="77777777" w:rsidR="00466455" w:rsidRPr="00165A37" w:rsidRDefault="00466455">
      <w:pPr>
        <w:keepNext/>
        <w:widowControl/>
        <w:ind w:firstLine="720"/>
        <w:rPr>
          <w:rFonts w:asciiTheme="majorHAnsi" w:hAnsiTheme="majorHAnsi"/>
          <w:sz w:val="22"/>
        </w:rPr>
      </w:pPr>
    </w:p>
    <w:p w14:paraId="55CB29B0" w14:textId="77777777" w:rsidR="00466455" w:rsidRPr="00466455" w:rsidRDefault="00466455" w:rsidP="0046645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utlineLvl w:val="0"/>
        <w:rPr>
          <w:rFonts w:ascii="Calibri" w:hAnsi="Calibri"/>
          <w:b/>
          <w:i/>
          <w:sz w:val="22"/>
        </w:rPr>
      </w:pPr>
      <w:r w:rsidRPr="00466455">
        <w:rPr>
          <w:rFonts w:ascii="Calibri" w:hAnsi="Calibri"/>
          <w:b/>
          <w:i/>
          <w:sz w:val="22"/>
        </w:rPr>
        <w:t>Ph.D. Students:</w:t>
      </w:r>
    </w:p>
    <w:p w14:paraId="6E0B1D5A" w14:textId="5D1FA8DD" w:rsidR="00466455" w:rsidRDefault="00466455" w:rsidP="0046645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outlineLvl w:val="0"/>
        <w:rPr>
          <w:rFonts w:ascii="Calibri" w:hAnsi="Calibri"/>
          <w:sz w:val="22"/>
        </w:rPr>
      </w:pPr>
      <w:r w:rsidRPr="00FF1561">
        <w:rPr>
          <w:rFonts w:ascii="Calibri" w:hAnsi="Calibri"/>
          <w:sz w:val="22"/>
        </w:rPr>
        <w:t xml:space="preserve">Dissertation Chair: </w:t>
      </w:r>
      <w:r w:rsidR="001C029C">
        <w:rPr>
          <w:rFonts w:ascii="Calibri" w:hAnsi="Calibri"/>
          <w:sz w:val="22"/>
        </w:rPr>
        <w:t>Arjun Goel (</w:t>
      </w:r>
      <w:r w:rsidR="00B35A04">
        <w:rPr>
          <w:rFonts w:ascii="Calibri" w:hAnsi="Calibri"/>
          <w:sz w:val="22"/>
        </w:rPr>
        <w:t xml:space="preserve">co-chair, </w:t>
      </w:r>
      <w:r w:rsidR="00837A4C">
        <w:rPr>
          <w:rFonts w:ascii="Calibri" w:hAnsi="Calibri"/>
          <w:sz w:val="22"/>
        </w:rPr>
        <w:t>202</w:t>
      </w:r>
      <w:r w:rsidR="009D51B0">
        <w:rPr>
          <w:rFonts w:ascii="Calibri" w:hAnsi="Calibri"/>
          <w:sz w:val="22"/>
        </w:rPr>
        <w:t>2</w:t>
      </w:r>
      <w:r w:rsidR="001C029C">
        <w:rPr>
          <w:rFonts w:ascii="Calibri" w:hAnsi="Calibri"/>
          <w:sz w:val="22"/>
        </w:rPr>
        <w:t>), Chaehyun Pyun (</w:t>
      </w:r>
      <w:r w:rsidR="00837A4C">
        <w:rPr>
          <w:rFonts w:ascii="Calibri" w:hAnsi="Calibri"/>
          <w:sz w:val="22"/>
        </w:rPr>
        <w:t>2022</w:t>
      </w:r>
      <w:r w:rsidR="001C029C">
        <w:rPr>
          <w:rFonts w:ascii="Calibri" w:hAnsi="Calibri"/>
          <w:sz w:val="22"/>
        </w:rPr>
        <w:t>), Cosmin Cioanta (</w:t>
      </w:r>
      <w:r w:rsidR="00837A4C">
        <w:rPr>
          <w:rFonts w:ascii="Calibri" w:hAnsi="Calibri"/>
          <w:sz w:val="22"/>
        </w:rPr>
        <w:t>2023</w:t>
      </w:r>
      <w:r w:rsidR="001C029C">
        <w:rPr>
          <w:rFonts w:ascii="Calibri" w:hAnsi="Calibri"/>
          <w:sz w:val="22"/>
        </w:rPr>
        <w:t xml:space="preserve">), </w:t>
      </w:r>
      <w:r w:rsidR="00CA3DCF">
        <w:rPr>
          <w:rFonts w:ascii="Calibri" w:hAnsi="Calibri"/>
          <w:sz w:val="22"/>
        </w:rPr>
        <w:t>Bill Keiser (202</w:t>
      </w:r>
      <w:r w:rsidR="009D51B0">
        <w:rPr>
          <w:rFonts w:ascii="Calibri" w:hAnsi="Calibri"/>
          <w:sz w:val="22"/>
        </w:rPr>
        <w:t>0</w:t>
      </w:r>
      <w:r w:rsidR="00CA3DCF">
        <w:rPr>
          <w:rFonts w:ascii="Calibri" w:hAnsi="Calibri"/>
          <w:sz w:val="22"/>
        </w:rPr>
        <w:t xml:space="preserve">), </w:t>
      </w:r>
      <w:r>
        <w:rPr>
          <w:rFonts w:ascii="Calibri" w:hAnsi="Calibri"/>
          <w:sz w:val="22"/>
        </w:rPr>
        <w:t xml:space="preserve">Xue Han (co-chair, 2016), Sae Yeul (Shawn) Park (2014), </w:t>
      </w:r>
      <w:r w:rsidR="00517304">
        <w:rPr>
          <w:rFonts w:ascii="Calibri" w:hAnsi="Calibri"/>
          <w:sz w:val="22"/>
        </w:rPr>
        <w:t>Jide Wintoki (2008), Mihail Miletkov (2008), Slava Moskalev (2005), Wanda Owens (2003), Bonnie Buchanan (2000).</w:t>
      </w:r>
    </w:p>
    <w:p w14:paraId="03B14D95" w14:textId="77777777" w:rsidR="00466455" w:rsidRPr="00FF1561" w:rsidRDefault="00466455" w:rsidP="0046645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outlineLvl w:val="0"/>
        <w:rPr>
          <w:rFonts w:ascii="Calibri" w:hAnsi="Calibri"/>
          <w:sz w:val="22"/>
        </w:rPr>
      </w:pPr>
    </w:p>
    <w:p w14:paraId="3B71EC6C" w14:textId="17F01C09" w:rsidR="00466455" w:rsidRPr="00FF1561" w:rsidRDefault="00466455" w:rsidP="0046645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outlineLvl w:val="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Committee Member</w:t>
      </w:r>
      <w:r w:rsidRPr="00FF1561">
        <w:rPr>
          <w:rFonts w:ascii="Calibri" w:hAnsi="Calibri"/>
          <w:sz w:val="22"/>
        </w:rPr>
        <w:t xml:space="preserve">: </w:t>
      </w:r>
      <w:r w:rsidR="00B35A04">
        <w:rPr>
          <w:rFonts w:ascii="Calibri" w:hAnsi="Calibri"/>
          <w:sz w:val="22"/>
        </w:rPr>
        <w:t xml:space="preserve">Harrison Ham (current), </w:t>
      </w:r>
      <w:r w:rsidR="00D8417C">
        <w:rPr>
          <w:rFonts w:ascii="Calibri" w:hAnsi="Calibri"/>
          <w:sz w:val="22"/>
        </w:rPr>
        <w:t>Xiao Ren (</w:t>
      </w:r>
      <w:r w:rsidR="001C029C">
        <w:rPr>
          <w:rFonts w:ascii="Calibri" w:hAnsi="Calibri"/>
          <w:sz w:val="22"/>
        </w:rPr>
        <w:t>2021</w:t>
      </w:r>
      <w:r w:rsidR="00D8417C">
        <w:rPr>
          <w:rFonts w:ascii="Calibri" w:hAnsi="Calibri"/>
          <w:sz w:val="22"/>
        </w:rPr>
        <w:t>), Zhongling Qin (</w:t>
      </w:r>
      <w:r w:rsidR="001C029C">
        <w:rPr>
          <w:rFonts w:ascii="Calibri" w:hAnsi="Calibri"/>
          <w:sz w:val="22"/>
        </w:rPr>
        <w:t>2020</w:t>
      </w:r>
      <w:r w:rsidR="00D8417C">
        <w:rPr>
          <w:rFonts w:ascii="Calibri" w:hAnsi="Calibri"/>
          <w:sz w:val="22"/>
        </w:rPr>
        <w:t xml:space="preserve">), </w:t>
      </w:r>
      <w:r w:rsidRPr="00FF1561">
        <w:rPr>
          <w:rFonts w:ascii="Calibri" w:hAnsi="Calibri"/>
          <w:sz w:val="22"/>
        </w:rPr>
        <w:t>Huan Yang (</w:t>
      </w:r>
      <w:r w:rsidR="00D8417C">
        <w:rPr>
          <w:rFonts w:ascii="Calibri" w:hAnsi="Calibri"/>
          <w:sz w:val="22"/>
        </w:rPr>
        <w:t>2017</w:t>
      </w:r>
      <w:r w:rsidRPr="00FF1561">
        <w:rPr>
          <w:rFonts w:ascii="Calibri" w:hAnsi="Calibri"/>
          <w:sz w:val="22"/>
        </w:rPr>
        <w:t>), Haley O’Steen (</w:t>
      </w:r>
      <w:r w:rsidR="00D8417C">
        <w:rPr>
          <w:rFonts w:ascii="Calibri" w:hAnsi="Calibri"/>
          <w:sz w:val="22"/>
        </w:rPr>
        <w:t>201</w:t>
      </w:r>
      <w:r w:rsidR="001C029C">
        <w:rPr>
          <w:rFonts w:ascii="Calibri" w:hAnsi="Calibri"/>
          <w:sz w:val="22"/>
        </w:rPr>
        <w:t>9</w:t>
      </w:r>
      <w:r w:rsidRPr="00FF1561">
        <w:rPr>
          <w:rFonts w:ascii="Calibri" w:hAnsi="Calibri"/>
          <w:sz w:val="22"/>
        </w:rPr>
        <w:t>),</w:t>
      </w:r>
      <w:r>
        <w:rPr>
          <w:rFonts w:ascii="Calibri" w:hAnsi="Calibri"/>
          <w:sz w:val="22"/>
        </w:rPr>
        <w:t xml:space="preserve"> Greg Eaton (201</w:t>
      </w:r>
      <w:r w:rsidR="00517304">
        <w:rPr>
          <w:rFonts w:ascii="Calibri" w:hAnsi="Calibri"/>
          <w:sz w:val="22"/>
        </w:rPr>
        <w:t>6</w:t>
      </w:r>
      <w:r>
        <w:rPr>
          <w:rFonts w:ascii="Calibri" w:hAnsi="Calibri"/>
          <w:sz w:val="22"/>
        </w:rPr>
        <w:t>), James Johnson (2015), Ting Ting Liu (2015), Mary Elizabeth Thompson (2013), Robert Loveland (2013), Kev</w:t>
      </w:r>
      <w:r w:rsidR="001C029C">
        <w:rPr>
          <w:rFonts w:ascii="Calibri" w:hAnsi="Calibri"/>
          <w:sz w:val="22"/>
        </w:rPr>
        <w:t>i</w:t>
      </w:r>
      <w:r>
        <w:rPr>
          <w:rFonts w:ascii="Calibri" w:hAnsi="Calibri"/>
          <w:sz w:val="22"/>
        </w:rPr>
        <w:t xml:space="preserve">n Okoeguale (2012), Lei Gao (2012), Jason Howell (2010), </w:t>
      </w:r>
      <w:r w:rsidR="00517304">
        <w:rPr>
          <w:rFonts w:ascii="Calibri" w:hAnsi="Calibri"/>
          <w:sz w:val="22"/>
        </w:rPr>
        <w:t xml:space="preserve">Ryan McKeon (2008), David Cicero (2008), </w:t>
      </w:r>
      <w:r>
        <w:rPr>
          <w:rFonts w:ascii="Calibri" w:hAnsi="Calibri"/>
          <w:sz w:val="22"/>
        </w:rPr>
        <w:t xml:space="preserve">Naresh Bansal (2007), </w:t>
      </w:r>
      <w:r w:rsidR="00517304">
        <w:rPr>
          <w:rFonts w:ascii="Calibri" w:hAnsi="Calibri"/>
          <w:sz w:val="22"/>
        </w:rPr>
        <w:t xml:space="preserve">Ivonne Moya (2006), </w:t>
      </w:r>
      <w:r w:rsidRPr="00FF1561">
        <w:rPr>
          <w:rFonts w:ascii="Calibri" w:hAnsi="Calibri"/>
          <w:sz w:val="22"/>
        </w:rPr>
        <w:t>Geoff Smith (2006),</w:t>
      </w:r>
      <w:r>
        <w:rPr>
          <w:rFonts w:ascii="Calibri" w:hAnsi="Calibri"/>
          <w:sz w:val="22"/>
        </w:rPr>
        <w:t xml:space="preserve"> </w:t>
      </w:r>
      <w:r w:rsidRPr="00FF1561">
        <w:rPr>
          <w:rFonts w:ascii="Calibri" w:hAnsi="Calibri"/>
          <w:sz w:val="22"/>
        </w:rPr>
        <w:t>Tina Yang (2005), Wanda Owens (2003), Beatrice Boehmer (2003), Sandra Mortal (200</w:t>
      </w:r>
      <w:r>
        <w:rPr>
          <w:rFonts w:ascii="Calibri" w:hAnsi="Calibri"/>
          <w:sz w:val="22"/>
        </w:rPr>
        <w:t>3</w:t>
      </w:r>
      <w:r w:rsidRPr="00FF1561">
        <w:rPr>
          <w:rFonts w:ascii="Calibri" w:hAnsi="Calibri"/>
          <w:sz w:val="22"/>
        </w:rPr>
        <w:t xml:space="preserve">), </w:t>
      </w:r>
      <w:r w:rsidR="00517304" w:rsidRPr="00FF1561">
        <w:rPr>
          <w:rFonts w:ascii="Calibri" w:hAnsi="Calibri"/>
          <w:sz w:val="22"/>
        </w:rPr>
        <w:t xml:space="preserve">Mike Stegemoller (2002), Angela Morgan (1999), </w:t>
      </w:r>
      <w:r w:rsidR="0072418D">
        <w:rPr>
          <w:rFonts w:ascii="Calibri" w:hAnsi="Calibri"/>
          <w:sz w:val="22"/>
        </w:rPr>
        <w:t xml:space="preserve">Stephen Henry (1999), </w:t>
      </w:r>
      <w:r w:rsidRPr="00FF1561">
        <w:rPr>
          <w:rFonts w:ascii="Calibri" w:hAnsi="Calibri"/>
          <w:sz w:val="22"/>
        </w:rPr>
        <w:t xml:space="preserve">Cassandra Cole (2002, Risk Management), Lars Powell (2002, Risk Management), Kristy Meeler (2002, Economics), plus committee member for several Forestry PhD students. </w:t>
      </w:r>
    </w:p>
    <w:p w14:paraId="2CD3DA81" w14:textId="77777777" w:rsidR="00F336D2" w:rsidRPr="00165A37" w:rsidRDefault="00F336D2">
      <w:pPr>
        <w:widowControl/>
        <w:rPr>
          <w:rFonts w:asciiTheme="majorHAnsi" w:hAnsiTheme="majorHAnsi"/>
          <w:b/>
          <w:sz w:val="22"/>
        </w:rPr>
      </w:pPr>
    </w:p>
    <w:p w14:paraId="7B03616F" w14:textId="77777777" w:rsidR="00F336D2" w:rsidRPr="00165A37" w:rsidRDefault="00F336D2">
      <w:pPr>
        <w:widowControl/>
        <w:rPr>
          <w:rFonts w:asciiTheme="majorHAnsi" w:hAnsiTheme="majorHAnsi"/>
          <w:b/>
          <w:sz w:val="22"/>
        </w:rPr>
      </w:pPr>
      <w:r w:rsidRPr="00165A37">
        <w:rPr>
          <w:rFonts w:asciiTheme="majorHAnsi" w:hAnsiTheme="majorHAnsi"/>
          <w:b/>
          <w:sz w:val="22"/>
        </w:rPr>
        <w:t>Professional Activities</w:t>
      </w:r>
    </w:p>
    <w:p w14:paraId="4BBDCF1E" w14:textId="77777777" w:rsidR="00F336D2" w:rsidRPr="00165A37" w:rsidRDefault="00F336D2">
      <w:pPr>
        <w:widowControl/>
        <w:rPr>
          <w:rFonts w:asciiTheme="majorHAnsi" w:hAnsiTheme="majorHAnsi"/>
          <w:sz w:val="22"/>
        </w:rPr>
      </w:pPr>
    </w:p>
    <w:p w14:paraId="4BBF8C09" w14:textId="528BF140" w:rsidR="00F336D2" w:rsidRPr="00165A37" w:rsidRDefault="00F336D2">
      <w:pPr>
        <w:widowControl/>
        <w:ind w:left="720" w:hanging="720"/>
        <w:rPr>
          <w:rFonts w:asciiTheme="majorHAnsi" w:hAnsiTheme="majorHAnsi"/>
          <w:sz w:val="22"/>
        </w:rPr>
      </w:pPr>
      <w:r w:rsidRPr="00165A37">
        <w:rPr>
          <w:rFonts w:asciiTheme="majorHAnsi" w:hAnsiTheme="majorHAnsi"/>
          <w:sz w:val="22"/>
        </w:rPr>
        <w:t xml:space="preserve">Managing Editor, </w:t>
      </w:r>
      <w:r w:rsidRPr="00165A37">
        <w:rPr>
          <w:rFonts w:asciiTheme="majorHAnsi" w:hAnsiTheme="majorHAnsi"/>
          <w:i/>
          <w:sz w:val="22"/>
        </w:rPr>
        <w:t>Journal of Corporate Finance: Contracting, Governance and Organization</w:t>
      </w:r>
      <w:r w:rsidRPr="00165A37">
        <w:rPr>
          <w:rFonts w:asciiTheme="majorHAnsi" w:hAnsiTheme="majorHAnsi"/>
          <w:sz w:val="22"/>
        </w:rPr>
        <w:t xml:space="preserve">, 2001 to </w:t>
      </w:r>
      <w:r w:rsidR="004B19B8">
        <w:rPr>
          <w:rFonts w:asciiTheme="majorHAnsi" w:hAnsiTheme="majorHAnsi"/>
          <w:sz w:val="22"/>
        </w:rPr>
        <w:t>2017.</w:t>
      </w:r>
    </w:p>
    <w:p w14:paraId="658074D4" w14:textId="77777777" w:rsidR="00F336D2" w:rsidRPr="00165A37" w:rsidRDefault="00F336D2">
      <w:pPr>
        <w:widowControl/>
        <w:ind w:left="720" w:hanging="720"/>
        <w:rPr>
          <w:rFonts w:asciiTheme="majorHAnsi" w:hAnsiTheme="majorHAnsi"/>
          <w:sz w:val="22"/>
        </w:rPr>
      </w:pPr>
      <w:r w:rsidRPr="00165A37">
        <w:rPr>
          <w:rFonts w:asciiTheme="majorHAnsi" w:hAnsiTheme="majorHAnsi"/>
          <w:sz w:val="22"/>
        </w:rPr>
        <w:t xml:space="preserve">Guest Editor, Special Issue of </w:t>
      </w:r>
      <w:r w:rsidRPr="00165A37">
        <w:rPr>
          <w:rFonts w:asciiTheme="majorHAnsi" w:hAnsiTheme="majorHAnsi"/>
          <w:i/>
          <w:sz w:val="22"/>
        </w:rPr>
        <w:t>Managerial and Decisions Economics</w:t>
      </w:r>
      <w:r w:rsidRPr="00165A37">
        <w:rPr>
          <w:rFonts w:asciiTheme="majorHAnsi" w:hAnsiTheme="majorHAnsi"/>
          <w:sz w:val="22"/>
        </w:rPr>
        <w:t xml:space="preserve">, “The Use of Finance and Economics in Securities Regulation and Corporation Law,” Vol. 18, November 1997. </w:t>
      </w:r>
    </w:p>
    <w:p w14:paraId="3191CC7A" w14:textId="77777777" w:rsidR="00F336D2" w:rsidRPr="00165A37" w:rsidRDefault="00F336D2">
      <w:pPr>
        <w:widowControl/>
        <w:ind w:left="720" w:hanging="720"/>
        <w:rPr>
          <w:rFonts w:asciiTheme="majorHAnsi" w:hAnsiTheme="majorHAnsi"/>
          <w:sz w:val="22"/>
        </w:rPr>
      </w:pPr>
      <w:r w:rsidRPr="00165A37">
        <w:rPr>
          <w:rFonts w:asciiTheme="majorHAnsi" w:hAnsiTheme="majorHAnsi"/>
          <w:sz w:val="22"/>
        </w:rPr>
        <w:t xml:space="preserve">Editor, </w:t>
      </w:r>
      <w:r w:rsidRPr="00165A37">
        <w:rPr>
          <w:rFonts w:asciiTheme="majorHAnsi" w:hAnsiTheme="majorHAnsi"/>
          <w:i/>
          <w:sz w:val="22"/>
        </w:rPr>
        <w:t>Journal of Corporate Finance: Contracting, Governance and Organization</w:t>
      </w:r>
      <w:r w:rsidRPr="00165A37">
        <w:rPr>
          <w:rFonts w:asciiTheme="majorHAnsi" w:hAnsiTheme="majorHAnsi"/>
          <w:sz w:val="22"/>
        </w:rPr>
        <w:t>, 1998-2001.</w:t>
      </w:r>
    </w:p>
    <w:p w14:paraId="54953E52" w14:textId="77777777" w:rsidR="00F336D2" w:rsidRPr="00165A37" w:rsidRDefault="00F336D2">
      <w:pPr>
        <w:widowControl/>
        <w:ind w:left="720" w:hanging="720"/>
        <w:rPr>
          <w:rFonts w:asciiTheme="majorHAnsi" w:hAnsiTheme="majorHAnsi"/>
          <w:sz w:val="22"/>
        </w:rPr>
      </w:pPr>
      <w:r w:rsidRPr="00165A37">
        <w:rPr>
          <w:rFonts w:asciiTheme="majorHAnsi" w:hAnsiTheme="majorHAnsi"/>
          <w:sz w:val="22"/>
        </w:rPr>
        <w:t xml:space="preserve">Associate Editor, </w:t>
      </w:r>
      <w:r w:rsidRPr="00165A37">
        <w:rPr>
          <w:rFonts w:asciiTheme="majorHAnsi" w:hAnsiTheme="majorHAnsi"/>
          <w:i/>
          <w:sz w:val="22"/>
        </w:rPr>
        <w:t>Journal of Corporate Finance: Contracting, Governance and Organization</w:t>
      </w:r>
      <w:r w:rsidRPr="00165A37">
        <w:rPr>
          <w:rFonts w:asciiTheme="majorHAnsi" w:hAnsiTheme="majorHAnsi"/>
          <w:sz w:val="22"/>
        </w:rPr>
        <w:t>, 1992-1997.</w:t>
      </w:r>
    </w:p>
    <w:p w14:paraId="0891B57C" w14:textId="77777777" w:rsidR="00F336D2" w:rsidRPr="00165A37" w:rsidRDefault="00F336D2">
      <w:pPr>
        <w:pStyle w:val="BodyText"/>
        <w:widowControl/>
        <w:rPr>
          <w:rFonts w:asciiTheme="majorHAnsi" w:hAnsiTheme="majorHAnsi"/>
        </w:rPr>
      </w:pPr>
      <w:r w:rsidRPr="00165A37">
        <w:rPr>
          <w:rFonts w:asciiTheme="majorHAnsi" w:hAnsiTheme="majorHAnsi"/>
        </w:rPr>
        <w:t>Referee for:</w:t>
      </w:r>
    </w:p>
    <w:p w14:paraId="58EBF9F0" w14:textId="1EF29975" w:rsidR="00F336D2" w:rsidRDefault="00F336D2">
      <w:pPr>
        <w:widowControl/>
        <w:ind w:left="720"/>
        <w:rPr>
          <w:rFonts w:asciiTheme="majorHAnsi" w:hAnsiTheme="majorHAnsi"/>
          <w:sz w:val="22"/>
        </w:rPr>
      </w:pPr>
      <w:r w:rsidRPr="00165A37">
        <w:rPr>
          <w:rFonts w:asciiTheme="majorHAnsi" w:hAnsiTheme="majorHAnsi"/>
          <w:sz w:val="22"/>
        </w:rPr>
        <w:t xml:space="preserve">National Science Foundation, </w:t>
      </w:r>
      <w:r w:rsidRPr="00165A37">
        <w:rPr>
          <w:rFonts w:asciiTheme="majorHAnsi" w:hAnsiTheme="majorHAnsi"/>
          <w:i/>
          <w:sz w:val="22"/>
        </w:rPr>
        <w:t>Journal of Financial Economics</w:t>
      </w:r>
      <w:r w:rsidRPr="00165A37">
        <w:rPr>
          <w:rFonts w:asciiTheme="majorHAnsi" w:hAnsiTheme="majorHAnsi"/>
          <w:sz w:val="22"/>
        </w:rPr>
        <w:t xml:space="preserve">, </w:t>
      </w:r>
      <w:r w:rsidRPr="00165A37">
        <w:rPr>
          <w:rFonts w:asciiTheme="majorHAnsi" w:hAnsiTheme="majorHAnsi"/>
          <w:i/>
          <w:sz w:val="22"/>
        </w:rPr>
        <w:t>Journal of Finance</w:t>
      </w:r>
      <w:r w:rsidRPr="00165A37">
        <w:rPr>
          <w:rFonts w:asciiTheme="majorHAnsi" w:hAnsiTheme="majorHAnsi"/>
          <w:sz w:val="22"/>
        </w:rPr>
        <w:t xml:space="preserve">, </w:t>
      </w:r>
      <w:r w:rsidRPr="00165A37">
        <w:rPr>
          <w:rFonts w:asciiTheme="majorHAnsi" w:hAnsiTheme="majorHAnsi"/>
          <w:i/>
          <w:sz w:val="22"/>
        </w:rPr>
        <w:t>Journal of Financial and Quantitative Analysis</w:t>
      </w:r>
      <w:r w:rsidRPr="00165A37">
        <w:rPr>
          <w:rFonts w:asciiTheme="majorHAnsi" w:hAnsiTheme="majorHAnsi"/>
          <w:sz w:val="22"/>
        </w:rPr>
        <w:t xml:space="preserve">, </w:t>
      </w:r>
      <w:r w:rsidRPr="00165A37">
        <w:rPr>
          <w:rFonts w:asciiTheme="majorHAnsi" w:hAnsiTheme="majorHAnsi"/>
          <w:i/>
          <w:sz w:val="22"/>
        </w:rPr>
        <w:t>Financial Management</w:t>
      </w:r>
      <w:r w:rsidRPr="00165A37">
        <w:rPr>
          <w:rFonts w:asciiTheme="majorHAnsi" w:hAnsiTheme="majorHAnsi"/>
          <w:sz w:val="22"/>
        </w:rPr>
        <w:t xml:space="preserve">, </w:t>
      </w:r>
      <w:r w:rsidRPr="00165A37">
        <w:rPr>
          <w:rFonts w:asciiTheme="majorHAnsi" w:hAnsiTheme="majorHAnsi"/>
          <w:i/>
          <w:sz w:val="22"/>
        </w:rPr>
        <w:t>Journal of Banking and Finance, Journal of Real Estate, Finance and Economics, Southern Economics Journal</w:t>
      </w:r>
      <w:r w:rsidRPr="00165A37">
        <w:rPr>
          <w:rFonts w:asciiTheme="majorHAnsi" w:hAnsiTheme="majorHAnsi"/>
          <w:sz w:val="22"/>
        </w:rPr>
        <w:t xml:space="preserve">, </w:t>
      </w:r>
      <w:r w:rsidRPr="00165A37">
        <w:rPr>
          <w:rFonts w:asciiTheme="majorHAnsi" w:hAnsiTheme="majorHAnsi"/>
          <w:i/>
          <w:sz w:val="22"/>
        </w:rPr>
        <w:t>Journal of Money, Credit and Banking</w:t>
      </w:r>
      <w:r w:rsidRPr="00165A37">
        <w:rPr>
          <w:rFonts w:asciiTheme="majorHAnsi" w:hAnsiTheme="majorHAnsi"/>
          <w:sz w:val="22"/>
        </w:rPr>
        <w:t xml:space="preserve">, </w:t>
      </w:r>
      <w:r w:rsidRPr="00165A37">
        <w:rPr>
          <w:rFonts w:asciiTheme="majorHAnsi" w:hAnsiTheme="majorHAnsi"/>
          <w:i/>
          <w:sz w:val="22"/>
        </w:rPr>
        <w:t>Journal of Law, Economics and Organization</w:t>
      </w:r>
      <w:r w:rsidRPr="00165A37">
        <w:rPr>
          <w:rFonts w:asciiTheme="majorHAnsi" w:hAnsiTheme="majorHAnsi"/>
          <w:sz w:val="22"/>
        </w:rPr>
        <w:t xml:space="preserve">, </w:t>
      </w:r>
      <w:r w:rsidRPr="00165A37">
        <w:rPr>
          <w:rFonts w:asciiTheme="majorHAnsi" w:hAnsiTheme="majorHAnsi"/>
          <w:i/>
          <w:sz w:val="22"/>
        </w:rPr>
        <w:t>Financial Review, Quarterly Journal of Business and Economics, Journal of Economics and Business,</w:t>
      </w:r>
      <w:r w:rsidRPr="00165A37">
        <w:rPr>
          <w:rFonts w:asciiTheme="majorHAnsi" w:hAnsiTheme="majorHAnsi"/>
          <w:sz w:val="22"/>
        </w:rPr>
        <w:t xml:space="preserve"> Hong Kong Research Grants Council.  </w:t>
      </w:r>
    </w:p>
    <w:p w14:paraId="5BF5D998" w14:textId="01A98FFD" w:rsidR="008F6255" w:rsidRDefault="008F6255">
      <w:pPr>
        <w:widowControl/>
        <w:ind w:left="720"/>
        <w:rPr>
          <w:rFonts w:asciiTheme="majorHAnsi" w:hAnsiTheme="majorHAnsi"/>
          <w:sz w:val="22"/>
        </w:rPr>
      </w:pPr>
    </w:p>
    <w:p w14:paraId="6105825F" w14:textId="51A94A8A" w:rsidR="008F6255" w:rsidRPr="008F6255" w:rsidRDefault="008F6255" w:rsidP="008F6255">
      <w:pPr>
        <w:widowControl/>
        <w:rPr>
          <w:rFonts w:asciiTheme="majorHAnsi" w:hAnsiTheme="majorHAnsi"/>
          <w:b/>
          <w:bCs/>
          <w:sz w:val="22"/>
        </w:rPr>
      </w:pPr>
      <w:r w:rsidRPr="008F6255">
        <w:rPr>
          <w:rFonts w:asciiTheme="majorHAnsi" w:hAnsiTheme="majorHAnsi"/>
          <w:b/>
          <w:bCs/>
          <w:sz w:val="22"/>
        </w:rPr>
        <w:t>University of Georgia Activities</w:t>
      </w:r>
    </w:p>
    <w:p w14:paraId="669D6ACB" w14:textId="4D445F67" w:rsidR="008F6255" w:rsidRDefault="008F6255" w:rsidP="008F6255">
      <w:pPr>
        <w:widowControl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ab/>
      </w:r>
      <w:r w:rsidR="00837A4C">
        <w:rPr>
          <w:rFonts w:asciiTheme="majorHAnsi" w:hAnsiTheme="majorHAnsi"/>
          <w:sz w:val="22"/>
        </w:rPr>
        <w:t xml:space="preserve">In </w:t>
      </w:r>
      <w:r>
        <w:rPr>
          <w:rFonts w:asciiTheme="majorHAnsi" w:hAnsiTheme="majorHAnsi"/>
          <w:sz w:val="22"/>
        </w:rPr>
        <w:t>Current Academic Year 202</w:t>
      </w:r>
      <w:r w:rsidR="00837A4C">
        <w:rPr>
          <w:rFonts w:asciiTheme="majorHAnsi" w:hAnsiTheme="majorHAnsi"/>
          <w:sz w:val="22"/>
        </w:rPr>
        <w:t>3</w:t>
      </w:r>
      <w:r>
        <w:rPr>
          <w:rFonts w:asciiTheme="majorHAnsi" w:hAnsiTheme="majorHAnsi"/>
          <w:sz w:val="22"/>
        </w:rPr>
        <w:t>-202</w:t>
      </w:r>
      <w:r w:rsidR="00837A4C">
        <w:rPr>
          <w:rFonts w:asciiTheme="majorHAnsi" w:hAnsiTheme="majorHAnsi"/>
          <w:sz w:val="22"/>
        </w:rPr>
        <w:t>4</w:t>
      </w:r>
      <w:r>
        <w:rPr>
          <w:rFonts w:asciiTheme="majorHAnsi" w:hAnsiTheme="majorHAnsi"/>
          <w:sz w:val="22"/>
        </w:rPr>
        <w:t>:</w:t>
      </w:r>
    </w:p>
    <w:p w14:paraId="0549CE24" w14:textId="73DBEE36" w:rsidR="008F6255" w:rsidRDefault="008F6255" w:rsidP="008F6255">
      <w:pPr>
        <w:widowControl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ab/>
        <w:t>University Council</w:t>
      </w:r>
    </w:p>
    <w:p w14:paraId="52481B32" w14:textId="5C38447A" w:rsidR="008F6255" w:rsidRDefault="008F6255" w:rsidP="008F6255">
      <w:pPr>
        <w:widowControl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ab/>
        <w:t>University Council Executive Committee</w:t>
      </w:r>
    </w:p>
    <w:p w14:paraId="4EB22A95" w14:textId="4E530090" w:rsidR="008F6255" w:rsidRDefault="008F6255" w:rsidP="008F6255">
      <w:pPr>
        <w:widowControl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ab/>
        <w:t>University Library Committee</w:t>
      </w:r>
    </w:p>
    <w:p w14:paraId="0491547B" w14:textId="5543ADB5" w:rsidR="00837A4C" w:rsidRPr="00165A37" w:rsidRDefault="00837A4C" w:rsidP="008F6255">
      <w:pPr>
        <w:widowControl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ab/>
        <w:t>Parking Appeals Committee</w:t>
      </w:r>
    </w:p>
    <w:p w14:paraId="6FE04640" w14:textId="77777777" w:rsidR="00F336D2" w:rsidRPr="00165A37" w:rsidRDefault="00F336D2">
      <w:pPr>
        <w:widowControl/>
        <w:ind w:left="720"/>
        <w:rPr>
          <w:rFonts w:asciiTheme="majorHAnsi" w:hAnsiTheme="majorHAnsi"/>
          <w:sz w:val="22"/>
        </w:rPr>
      </w:pPr>
    </w:p>
    <w:p w14:paraId="09F3EBD5" w14:textId="77777777" w:rsidR="00F336D2" w:rsidRPr="00165A37" w:rsidRDefault="00F336D2" w:rsidP="00F336D2">
      <w:pPr>
        <w:keepNext/>
        <w:widowControl/>
        <w:rPr>
          <w:rFonts w:asciiTheme="majorHAnsi" w:hAnsiTheme="majorHAnsi"/>
          <w:sz w:val="22"/>
        </w:rPr>
      </w:pPr>
      <w:r w:rsidRPr="00165A37">
        <w:rPr>
          <w:rFonts w:asciiTheme="majorHAnsi" w:hAnsiTheme="majorHAnsi"/>
          <w:b/>
          <w:sz w:val="22"/>
        </w:rPr>
        <w:t>Professional Affiliations</w:t>
      </w:r>
    </w:p>
    <w:p w14:paraId="6DAAF11D" w14:textId="77777777" w:rsidR="00F336D2" w:rsidRPr="00165A37" w:rsidRDefault="00F336D2" w:rsidP="00F336D2">
      <w:pPr>
        <w:keepNext/>
        <w:widowControl/>
        <w:ind w:firstLine="720"/>
        <w:rPr>
          <w:rFonts w:asciiTheme="majorHAnsi" w:hAnsiTheme="majorHAnsi"/>
          <w:sz w:val="22"/>
        </w:rPr>
      </w:pPr>
      <w:r w:rsidRPr="00165A37">
        <w:rPr>
          <w:rFonts w:asciiTheme="majorHAnsi" w:hAnsiTheme="majorHAnsi"/>
          <w:sz w:val="22"/>
        </w:rPr>
        <w:t>American Finance Association</w:t>
      </w:r>
    </w:p>
    <w:p w14:paraId="51F0E237" w14:textId="77777777" w:rsidR="00F336D2" w:rsidRPr="00165A37" w:rsidRDefault="00F336D2" w:rsidP="00F336D2">
      <w:pPr>
        <w:keepNext/>
        <w:widowControl/>
        <w:ind w:firstLine="720"/>
        <w:rPr>
          <w:rFonts w:asciiTheme="majorHAnsi" w:hAnsiTheme="majorHAnsi"/>
          <w:sz w:val="22"/>
        </w:rPr>
      </w:pPr>
      <w:r w:rsidRPr="00165A37">
        <w:rPr>
          <w:rFonts w:asciiTheme="majorHAnsi" w:hAnsiTheme="majorHAnsi"/>
          <w:sz w:val="22"/>
        </w:rPr>
        <w:t>Financial Management Association</w:t>
      </w:r>
    </w:p>
    <w:p w14:paraId="21233B6A" w14:textId="77777777" w:rsidR="00F336D2" w:rsidRPr="00165A37" w:rsidRDefault="00F336D2" w:rsidP="00F336D2">
      <w:pPr>
        <w:keepNext/>
        <w:widowControl/>
        <w:ind w:firstLine="720"/>
        <w:rPr>
          <w:rFonts w:asciiTheme="majorHAnsi" w:hAnsiTheme="majorHAnsi"/>
          <w:sz w:val="22"/>
        </w:rPr>
      </w:pPr>
      <w:r w:rsidRPr="00165A37">
        <w:rPr>
          <w:rFonts w:asciiTheme="majorHAnsi" w:hAnsiTheme="majorHAnsi"/>
          <w:sz w:val="22"/>
        </w:rPr>
        <w:t>Southern Finance Association</w:t>
      </w:r>
    </w:p>
    <w:p w14:paraId="5FAB0668" w14:textId="77777777" w:rsidR="00F336D2" w:rsidRPr="00165A37" w:rsidRDefault="00F336D2">
      <w:pPr>
        <w:widowControl/>
        <w:ind w:firstLine="720"/>
        <w:rPr>
          <w:rFonts w:asciiTheme="majorHAnsi" w:hAnsiTheme="majorHAnsi"/>
          <w:sz w:val="22"/>
        </w:rPr>
      </w:pPr>
      <w:r w:rsidRPr="00165A37">
        <w:rPr>
          <w:rFonts w:asciiTheme="majorHAnsi" w:hAnsiTheme="majorHAnsi"/>
          <w:sz w:val="22"/>
        </w:rPr>
        <w:t>American Economic Association</w:t>
      </w:r>
    </w:p>
    <w:p w14:paraId="3F21A6C3" w14:textId="77777777" w:rsidR="00F336D2" w:rsidRPr="00165A37" w:rsidRDefault="00F336D2">
      <w:pPr>
        <w:widowControl/>
        <w:ind w:firstLine="720"/>
        <w:rPr>
          <w:rFonts w:asciiTheme="majorHAnsi" w:hAnsiTheme="majorHAnsi"/>
          <w:sz w:val="22"/>
        </w:rPr>
      </w:pPr>
      <w:r w:rsidRPr="00165A37">
        <w:rPr>
          <w:rFonts w:asciiTheme="majorHAnsi" w:hAnsiTheme="majorHAnsi"/>
          <w:sz w:val="22"/>
        </w:rPr>
        <w:t>American Bar Association</w:t>
      </w:r>
    </w:p>
    <w:p w14:paraId="09075EA9" w14:textId="77777777" w:rsidR="00F336D2" w:rsidRPr="00165A37" w:rsidRDefault="00F336D2">
      <w:pPr>
        <w:widowControl/>
        <w:ind w:left="720"/>
        <w:rPr>
          <w:rFonts w:asciiTheme="majorHAnsi" w:hAnsiTheme="majorHAnsi"/>
          <w:sz w:val="22"/>
        </w:rPr>
      </w:pPr>
      <w:r w:rsidRPr="00165A37">
        <w:rPr>
          <w:rFonts w:asciiTheme="majorHAnsi" w:hAnsiTheme="majorHAnsi"/>
          <w:sz w:val="22"/>
        </w:rPr>
        <w:t>District of Columbia Bar Association</w:t>
      </w:r>
      <w:r w:rsidRPr="00165A37">
        <w:rPr>
          <w:rFonts w:asciiTheme="majorHAnsi" w:hAnsiTheme="majorHAnsi"/>
          <w:sz w:val="22"/>
        </w:rPr>
        <w:tab/>
      </w:r>
    </w:p>
    <w:sectPr w:rsidR="00F336D2" w:rsidRPr="00165A37">
      <w:footerReference w:type="default" r:id="rId10"/>
      <w:endnotePr>
        <w:numFmt w:val="decimal"/>
      </w:endnotePr>
      <w:pgSz w:w="12240" w:h="15840"/>
      <w:pgMar w:top="1440" w:right="1440" w:bottom="1008" w:left="1440" w:header="144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96F50" w14:textId="77777777" w:rsidR="00F7521F" w:rsidRDefault="00F7521F">
      <w:r>
        <w:separator/>
      </w:r>
    </w:p>
  </w:endnote>
  <w:endnote w:type="continuationSeparator" w:id="0">
    <w:p w14:paraId="2A15B306" w14:textId="77777777" w:rsidR="00F7521F" w:rsidRDefault="00F75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CG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A1261" w14:textId="77777777" w:rsidR="00165A37" w:rsidRDefault="00165A37">
    <w:pPr>
      <w:spacing w:line="240" w:lineRule="exact"/>
    </w:pPr>
  </w:p>
  <w:p w14:paraId="471001E8" w14:textId="05F6313A" w:rsidR="00165A37" w:rsidRPr="00165A37" w:rsidRDefault="00165A37">
    <w:pPr>
      <w:tabs>
        <w:tab w:val="right" w:pos="9360"/>
      </w:tabs>
      <w:rPr>
        <w:rFonts w:asciiTheme="majorHAnsi" w:hAnsiTheme="majorHAnsi"/>
        <w:sz w:val="16"/>
      </w:rPr>
    </w:pPr>
    <w:r>
      <w:rPr>
        <w:rFonts w:ascii="CG Times" w:hAnsi="CG Times"/>
        <w:sz w:val="16"/>
      </w:rPr>
      <w:tab/>
    </w:r>
    <w:r w:rsidRPr="00165A37">
      <w:rPr>
        <w:rFonts w:asciiTheme="majorHAnsi" w:hAnsiTheme="majorHAnsi"/>
        <w:sz w:val="16"/>
      </w:rPr>
      <w:t xml:space="preserve">Page </w:t>
    </w:r>
    <w:r w:rsidRPr="00165A37">
      <w:rPr>
        <w:rFonts w:asciiTheme="majorHAnsi" w:hAnsiTheme="majorHAnsi"/>
        <w:sz w:val="16"/>
      </w:rPr>
      <w:fldChar w:fldCharType="begin"/>
    </w:r>
    <w:r w:rsidRPr="00165A37">
      <w:rPr>
        <w:rFonts w:asciiTheme="majorHAnsi" w:hAnsiTheme="majorHAnsi"/>
        <w:sz w:val="16"/>
      </w:rPr>
      <w:instrText xml:space="preserve">PAGE </w:instrText>
    </w:r>
    <w:r w:rsidRPr="00165A37">
      <w:rPr>
        <w:rFonts w:asciiTheme="majorHAnsi" w:hAnsiTheme="majorHAnsi"/>
        <w:sz w:val="16"/>
      </w:rPr>
      <w:fldChar w:fldCharType="separate"/>
    </w:r>
    <w:r w:rsidR="00EB186F">
      <w:rPr>
        <w:rFonts w:asciiTheme="majorHAnsi" w:hAnsiTheme="majorHAnsi"/>
        <w:noProof/>
        <w:sz w:val="16"/>
      </w:rPr>
      <w:t>8</w:t>
    </w:r>
    <w:r w:rsidRPr="00165A37">
      <w:rPr>
        <w:rFonts w:asciiTheme="majorHAnsi" w:hAnsiTheme="majorHAnsi"/>
        <w:sz w:val="16"/>
      </w:rPr>
      <w:fldChar w:fldCharType="end"/>
    </w:r>
  </w:p>
  <w:p w14:paraId="4C26060F" w14:textId="0AD398F2" w:rsidR="00165A37" w:rsidRDefault="00165A37">
    <w:pPr>
      <w:tabs>
        <w:tab w:val="right" w:pos="9360"/>
      </w:tabs>
      <w:rPr>
        <w:rFonts w:ascii="CG Times" w:hAnsi="CG Times"/>
        <w:sz w:val="16"/>
      </w:rPr>
    </w:pPr>
    <w:r w:rsidRPr="00165A37">
      <w:rPr>
        <w:rFonts w:asciiTheme="majorHAnsi" w:hAnsiTheme="majorHAnsi"/>
        <w:sz w:val="16"/>
      </w:rPr>
      <w:tab/>
    </w:r>
    <w:r w:rsidRPr="00165A37">
      <w:rPr>
        <w:rFonts w:asciiTheme="majorHAnsi" w:hAnsiTheme="majorHAnsi"/>
        <w:sz w:val="16"/>
      </w:rPr>
      <w:fldChar w:fldCharType="begin"/>
    </w:r>
    <w:r w:rsidRPr="00165A37">
      <w:rPr>
        <w:rFonts w:asciiTheme="majorHAnsi" w:hAnsiTheme="majorHAnsi"/>
        <w:sz w:val="16"/>
      </w:rPr>
      <w:instrText>DATE  \@ "MMMM d, yyyy"</w:instrText>
    </w:r>
    <w:r w:rsidRPr="00165A37">
      <w:rPr>
        <w:rFonts w:asciiTheme="majorHAnsi" w:hAnsiTheme="majorHAnsi"/>
        <w:sz w:val="16"/>
      </w:rPr>
      <w:fldChar w:fldCharType="separate"/>
    </w:r>
    <w:r w:rsidR="00B35A04">
      <w:rPr>
        <w:rFonts w:asciiTheme="majorHAnsi" w:hAnsiTheme="majorHAnsi"/>
        <w:noProof/>
        <w:sz w:val="16"/>
      </w:rPr>
      <w:t>January 7, 2024</w:t>
    </w:r>
    <w:r w:rsidRPr="00165A37">
      <w:rPr>
        <w:rFonts w:asciiTheme="majorHAnsi" w:hAnsiTheme="majorHAnsi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266C9" w14:textId="77777777" w:rsidR="00F7521F" w:rsidRDefault="00F7521F">
      <w:r>
        <w:separator/>
      </w:r>
    </w:p>
  </w:footnote>
  <w:footnote w:type="continuationSeparator" w:id="0">
    <w:p w14:paraId="799E16AF" w14:textId="77777777" w:rsidR="00F7521F" w:rsidRDefault="00F75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7E2777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893665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ED9"/>
    <w:rsid w:val="000A2B7B"/>
    <w:rsid w:val="00132ED9"/>
    <w:rsid w:val="001338CA"/>
    <w:rsid w:val="00144C1E"/>
    <w:rsid w:val="00150144"/>
    <w:rsid w:val="00150A17"/>
    <w:rsid w:val="001516F9"/>
    <w:rsid w:val="00165A37"/>
    <w:rsid w:val="00166984"/>
    <w:rsid w:val="00171297"/>
    <w:rsid w:val="001A3BAC"/>
    <w:rsid w:val="001B7F35"/>
    <w:rsid w:val="001C029C"/>
    <w:rsid w:val="001C0D60"/>
    <w:rsid w:val="001F0CB1"/>
    <w:rsid w:val="002259CC"/>
    <w:rsid w:val="002363D2"/>
    <w:rsid w:val="00293A05"/>
    <w:rsid w:val="002D1895"/>
    <w:rsid w:val="002E0BA4"/>
    <w:rsid w:val="003011D6"/>
    <w:rsid w:val="00304034"/>
    <w:rsid w:val="00345272"/>
    <w:rsid w:val="00384925"/>
    <w:rsid w:val="0039764E"/>
    <w:rsid w:val="003B6E5B"/>
    <w:rsid w:val="003D3BB5"/>
    <w:rsid w:val="003E046E"/>
    <w:rsid w:val="00432E91"/>
    <w:rsid w:val="00466455"/>
    <w:rsid w:val="004B19B8"/>
    <w:rsid w:val="004B7A87"/>
    <w:rsid w:val="004C1258"/>
    <w:rsid w:val="004C64AA"/>
    <w:rsid w:val="00505CBB"/>
    <w:rsid w:val="00517304"/>
    <w:rsid w:val="00523E55"/>
    <w:rsid w:val="00523FA3"/>
    <w:rsid w:val="005270CC"/>
    <w:rsid w:val="005353ED"/>
    <w:rsid w:val="0055112D"/>
    <w:rsid w:val="00556D1F"/>
    <w:rsid w:val="00586585"/>
    <w:rsid w:val="005A2207"/>
    <w:rsid w:val="00664169"/>
    <w:rsid w:val="00677B6F"/>
    <w:rsid w:val="00697E32"/>
    <w:rsid w:val="006A3BED"/>
    <w:rsid w:val="006B2315"/>
    <w:rsid w:val="006B4604"/>
    <w:rsid w:val="006D43B8"/>
    <w:rsid w:val="006E28EE"/>
    <w:rsid w:val="006F3FEE"/>
    <w:rsid w:val="00707CFE"/>
    <w:rsid w:val="00710473"/>
    <w:rsid w:val="0071633D"/>
    <w:rsid w:val="0072418D"/>
    <w:rsid w:val="00757029"/>
    <w:rsid w:val="00760848"/>
    <w:rsid w:val="00770AC9"/>
    <w:rsid w:val="007C591C"/>
    <w:rsid w:val="00835ECB"/>
    <w:rsid w:val="00837A4C"/>
    <w:rsid w:val="008D5712"/>
    <w:rsid w:val="008E7198"/>
    <w:rsid w:val="008F1B0B"/>
    <w:rsid w:val="008F51FD"/>
    <w:rsid w:val="008F6255"/>
    <w:rsid w:val="00906C4A"/>
    <w:rsid w:val="0096081A"/>
    <w:rsid w:val="009669AA"/>
    <w:rsid w:val="009736C4"/>
    <w:rsid w:val="009D51B0"/>
    <w:rsid w:val="009E4218"/>
    <w:rsid w:val="00A03399"/>
    <w:rsid w:val="00A10FF2"/>
    <w:rsid w:val="00A21323"/>
    <w:rsid w:val="00A672AD"/>
    <w:rsid w:val="00A90F0B"/>
    <w:rsid w:val="00AD09F4"/>
    <w:rsid w:val="00B02ECD"/>
    <w:rsid w:val="00B35A04"/>
    <w:rsid w:val="00B61F87"/>
    <w:rsid w:val="00B76504"/>
    <w:rsid w:val="00B92A61"/>
    <w:rsid w:val="00B9337B"/>
    <w:rsid w:val="00BB17C3"/>
    <w:rsid w:val="00BB79CA"/>
    <w:rsid w:val="00C57485"/>
    <w:rsid w:val="00C66352"/>
    <w:rsid w:val="00C81F4F"/>
    <w:rsid w:val="00CA3DCF"/>
    <w:rsid w:val="00CA582A"/>
    <w:rsid w:val="00CD5FE5"/>
    <w:rsid w:val="00D262AC"/>
    <w:rsid w:val="00D27AF7"/>
    <w:rsid w:val="00D45AEF"/>
    <w:rsid w:val="00D467AB"/>
    <w:rsid w:val="00D57DC3"/>
    <w:rsid w:val="00D8417C"/>
    <w:rsid w:val="00D85E9C"/>
    <w:rsid w:val="00DB3731"/>
    <w:rsid w:val="00DD0EB3"/>
    <w:rsid w:val="00E41420"/>
    <w:rsid w:val="00E94127"/>
    <w:rsid w:val="00EA2E5D"/>
    <w:rsid w:val="00EB186F"/>
    <w:rsid w:val="00EB6487"/>
    <w:rsid w:val="00F21887"/>
    <w:rsid w:val="00F336D2"/>
    <w:rsid w:val="00F7521F"/>
    <w:rsid w:val="00F96424"/>
    <w:rsid w:val="00FA187C"/>
    <w:rsid w:val="00FC39BF"/>
    <w:rsid w:val="00FE4C8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7A9FE1"/>
  <w14:defaultImageDpi w14:val="33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pBdr>
        <w:bottom w:val="thickThinSmallGap" w:sz="24" w:space="1" w:color="auto"/>
      </w:pBdr>
      <w:jc w:val="center"/>
      <w:outlineLvl w:val="0"/>
    </w:pPr>
    <w:rPr>
      <w:rFonts w:ascii="Times New Roman" w:hAnsi="Times New Roman"/>
      <w:b/>
      <w:sz w:val="22"/>
    </w:rPr>
  </w:style>
  <w:style w:type="paragraph" w:styleId="Heading2">
    <w:name w:val="heading 2"/>
    <w:basedOn w:val="Normal"/>
    <w:next w:val="Normal"/>
    <w:qFormat/>
    <w:pPr>
      <w:keepNext/>
      <w:widowControl/>
      <w:pBdr>
        <w:top w:val="thinThickSmallGap" w:sz="24" w:space="1" w:color="auto"/>
      </w:pBdr>
      <w:tabs>
        <w:tab w:val="center" w:pos="4680"/>
      </w:tabs>
      <w:jc w:val="center"/>
      <w:outlineLvl w:val="1"/>
    </w:pPr>
    <w:rPr>
      <w:rFonts w:ascii="Times New Roman" w:hAnsi="Times New Roman"/>
      <w:b/>
      <w:sz w:val="22"/>
    </w:rPr>
  </w:style>
  <w:style w:type="paragraph" w:styleId="Heading3">
    <w:name w:val="heading 3"/>
    <w:basedOn w:val="Normal"/>
    <w:next w:val="Normal"/>
    <w:qFormat/>
    <w:pPr>
      <w:keepNext/>
      <w:widowControl/>
      <w:outlineLvl w:val="2"/>
    </w:pPr>
    <w:rPr>
      <w:rFonts w:ascii="Times New Roman" w:hAnsi="Times New Roman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widowControl/>
    </w:pPr>
    <w:rPr>
      <w:rFonts w:ascii="Times New Roman" w:hAnsi="Times New Roman"/>
      <w:b/>
      <w:snapToGrid/>
    </w:rPr>
  </w:style>
  <w:style w:type="paragraph" w:styleId="BodyTextIndent">
    <w:name w:val="Body Text Indent"/>
    <w:basedOn w:val="Normal"/>
    <w:pPr>
      <w:widowControl/>
      <w:ind w:left="720" w:hanging="720"/>
    </w:pPr>
    <w:rPr>
      <w:rFonts w:ascii="CG Times" w:hAnsi="CG Times"/>
      <w:sz w:val="22"/>
    </w:rPr>
  </w:style>
  <w:style w:type="paragraph" w:styleId="BodyText">
    <w:name w:val="Body Text"/>
    <w:basedOn w:val="Normal"/>
    <w:rPr>
      <w:rFonts w:ascii="CG Times" w:hAnsi="CG Times"/>
      <w:sz w:val="22"/>
    </w:rPr>
  </w:style>
  <w:style w:type="paragraph" w:styleId="BalloonText">
    <w:name w:val="Balloon Text"/>
    <w:basedOn w:val="Normal"/>
    <w:semiHidden/>
    <w:rsid w:val="00FE1A40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707CFE"/>
    <w:rPr>
      <w:color w:val="800080"/>
      <w:u w:val="single"/>
    </w:rPr>
  </w:style>
  <w:style w:type="paragraph" w:styleId="DocumentMap">
    <w:name w:val="Document Map"/>
    <w:basedOn w:val="Normal"/>
    <w:link w:val="DocumentMapChar"/>
    <w:semiHidden/>
    <w:unhideWhenUsed/>
    <w:rsid w:val="001B7F35"/>
    <w:rPr>
      <w:rFonts w:ascii="Times New Roman" w:hAnsi="Times New Roman"/>
      <w:szCs w:val="24"/>
    </w:rPr>
  </w:style>
  <w:style w:type="character" w:customStyle="1" w:styleId="DocumentMapChar">
    <w:name w:val="Document Map Char"/>
    <w:basedOn w:val="DefaultParagraphFont"/>
    <w:link w:val="DocumentMap"/>
    <w:semiHidden/>
    <w:rsid w:val="001B7F35"/>
    <w:rPr>
      <w:snapToGrid w:val="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A2B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08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pers.ssrn.com/sol3/cf_dev/AbsByAuth.cfm?per_id=1649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cholar.google.com/citations?user=JSOBfQEAAAAJ&amp;hl=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4D4EB-F415-4423-97BF-3699862CE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2825</Words>
  <Characters>16106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Jeffry Milton Netter</vt:lpstr>
    </vt:vector>
  </TitlesOfParts>
  <Company>University of Georgia</Company>
  <LinksUpToDate>false</LinksUpToDate>
  <CharactersWithSpaces>18894</CharactersWithSpaces>
  <SharedDoc>false</SharedDoc>
  <HLinks>
    <vt:vector size="12" baseType="variant">
      <vt:variant>
        <vt:i4>4521997</vt:i4>
      </vt:variant>
      <vt:variant>
        <vt:i4>3</vt:i4>
      </vt:variant>
      <vt:variant>
        <vt:i4>0</vt:i4>
      </vt:variant>
      <vt:variant>
        <vt:i4>5</vt:i4>
      </vt:variant>
      <vt:variant>
        <vt:lpwstr>http://hq.ssrn.com/submissions/MyPapers.cfm?partid=16490</vt:lpwstr>
      </vt:variant>
      <vt:variant>
        <vt:lpwstr/>
      </vt:variant>
      <vt:variant>
        <vt:i4>65586</vt:i4>
      </vt:variant>
      <vt:variant>
        <vt:i4>0</vt:i4>
      </vt:variant>
      <vt:variant>
        <vt:i4>0</vt:i4>
      </vt:variant>
      <vt:variant>
        <vt:i4>5</vt:i4>
      </vt:variant>
      <vt:variant>
        <vt:lpwstr>http://papers.ssrn.com/sol3/cf_dev/AbsByAuth.cfm?per_id=16490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Jeffry Milton Netter</dc:title>
  <dc:subject/>
  <dc:creator>Jeffry Milton Netter</dc:creator>
  <cp:keywords/>
  <cp:lastModifiedBy>Annette Poulsen</cp:lastModifiedBy>
  <cp:revision>7</cp:revision>
  <cp:lastPrinted>2024-01-07T15:20:00Z</cp:lastPrinted>
  <dcterms:created xsi:type="dcterms:W3CDTF">2024-01-04T20:59:00Z</dcterms:created>
  <dcterms:modified xsi:type="dcterms:W3CDTF">2024-01-07T16:24:00Z</dcterms:modified>
</cp:coreProperties>
</file>